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4EB1A" w14:textId="42D07577" w:rsidR="00026F95" w:rsidRDefault="00026F95" w:rsidP="00026F95">
      <w:pPr>
        <w:ind w:left="4962"/>
        <w:rPr>
          <w:szCs w:val="24"/>
        </w:rPr>
      </w:pPr>
      <w:r>
        <w:rPr>
          <w:szCs w:val="24"/>
        </w:rPr>
        <w:t>Приложение №</w:t>
      </w:r>
      <w:r w:rsidR="008004CE">
        <w:rPr>
          <w:szCs w:val="24"/>
        </w:rPr>
        <w:t>1</w:t>
      </w:r>
      <w:bookmarkStart w:id="0" w:name="_GoBack"/>
      <w:bookmarkEnd w:id="0"/>
      <w:r>
        <w:rPr>
          <w:szCs w:val="24"/>
        </w:rPr>
        <w:t xml:space="preserve"> к техническому заданию</w:t>
      </w:r>
    </w:p>
    <w:p w14:paraId="3CBC1153" w14:textId="77777777" w:rsidR="00026F95" w:rsidRDefault="00026F95" w:rsidP="00026F95">
      <w:pPr>
        <w:pStyle w:val="a4"/>
        <w:ind w:left="0"/>
        <w:jc w:val="center"/>
        <w:rPr>
          <w:rFonts w:eastAsiaTheme="minorHAnsi"/>
          <w:b/>
          <w:szCs w:val="22"/>
          <w:lang w:eastAsia="en-US"/>
        </w:rPr>
      </w:pPr>
    </w:p>
    <w:p w14:paraId="15F15E91" w14:textId="77777777" w:rsidR="00026F95" w:rsidRPr="00026F95" w:rsidRDefault="00026F95" w:rsidP="00026F95">
      <w:pPr>
        <w:pStyle w:val="a4"/>
        <w:ind w:left="0"/>
        <w:jc w:val="center"/>
        <w:rPr>
          <w:b/>
          <w:sz w:val="28"/>
          <w:szCs w:val="28"/>
        </w:rPr>
      </w:pPr>
      <w:r w:rsidRPr="00026F95">
        <w:rPr>
          <w:b/>
          <w:sz w:val="28"/>
          <w:szCs w:val="28"/>
        </w:rPr>
        <w:t>Порядок разработки, согласования и утверждения ППР и/или ТК</w:t>
      </w:r>
    </w:p>
    <w:p w14:paraId="67C5AA1A" w14:textId="77777777" w:rsidR="00026F95" w:rsidRPr="00026F95" w:rsidRDefault="00026F95" w:rsidP="00026F95">
      <w:pPr>
        <w:pStyle w:val="a4"/>
        <w:ind w:left="0"/>
        <w:jc w:val="center"/>
        <w:rPr>
          <w:b/>
          <w:sz w:val="28"/>
          <w:szCs w:val="28"/>
        </w:rPr>
      </w:pPr>
    </w:p>
    <w:p w14:paraId="3106DC76" w14:textId="77777777" w:rsidR="00026F95" w:rsidRDefault="00026F95" w:rsidP="00026F95">
      <w:pPr>
        <w:ind w:firstLine="708"/>
        <w:jc w:val="both"/>
      </w:pPr>
      <w:r>
        <w:t>1. За разработку ППР отвечает генеральный подрядчик – исполнитель соответствующих работ. Генеральный подрядчик вправе заключить договор со специализированной организацией для разработки ППР и/или ТК.</w:t>
      </w:r>
    </w:p>
    <w:p w14:paraId="6F4463C5" w14:textId="77777777" w:rsidR="00026F95" w:rsidRDefault="00026F95" w:rsidP="00026F95">
      <w:pPr>
        <w:ind w:firstLine="708"/>
        <w:jc w:val="both"/>
        <w:rPr>
          <w:color w:val="FF0000"/>
          <w:szCs w:val="24"/>
        </w:rPr>
      </w:pPr>
      <w:r>
        <w:t xml:space="preserve">ППР, разработанный на выполнение работ на территории и объектах действующего предприятия, должен быть согласован с эксплуатирующей организацией. </w:t>
      </w:r>
    </w:p>
    <w:p w14:paraId="2DB472A8" w14:textId="77777777" w:rsidR="00026F95" w:rsidRDefault="00026F95" w:rsidP="00026F95">
      <w:pPr>
        <w:pStyle w:val="a4"/>
        <w:ind w:left="0" w:firstLine="708"/>
        <w:jc w:val="both"/>
        <w:rPr>
          <w:szCs w:val="22"/>
        </w:rPr>
      </w:pPr>
      <w:r>
        <w:t>ППР, в срок не позднее 30 дней до начала выполнения работ, должен быть согласован со всеми заинтересованными лицами и службами эксплуатирующей организацией в следующем порядке:</w:t>
      </w:r>
    </w:p>
    <w:p w14:paraId="7E9F54B2" w14:textId="77777777" w:rsidR="00026F95" w:rsidRDefault="00026F95" w:rsidP="00026F95">
      <w:pPr>
        <w:pStyle w:val="a4"/>
        <w:ind w:left="0" w:firstLine="708"/>
        <w:jc w:val="both"/>
      </w:pPr>
      <w:r>
        <w:t>1) руководитель структурного подразделения, где намечены ремонтные и/или строительные работы;</w:t>
      </w:r>
    </w:p>
    <w:p w14:paraId="41811D4F" w14:textId="77777777" w:rsidR="00026F95" w:rsidRDefault="00026F95" w:rsidP="00026F95">
      <w:pPr>
        <w:pStyle w:val="a4"/>
        <w:ind w:left="0" w:firstLine="708"/>
        <w:jc w:val="both"/>
      </w:pPr>
      <w:r>
        <w:t>2)</w:t>
      </w:r>
      <w:r>
        <w:tab/>
        <w:t>ПТО;</w:t>
      </w:r>
    </w:p>
    <w:p w14:paraId="114E483A" w14:textId="77777777" w:rsidR="00026F95" w:rsidRDefault="00026F95" w:rsidP="00026F95">
      <w:pPr>
        <w:pStyle w:val="a4"/>
        <w:ind w:left="0" w:firstLine="708"/>
        <w:jc w:val="both"/>
      </w:pPr>
      <w:r>
        <w:t>3)</w:t>
      </w:r>
      <w:r>
        <w:tab/>
        <w:t>специалисты службы охраны труда, в т.ч.  специалисты, курирующие на предприятии вопросы противопожарной, промышленной и экологической безопасности (при необходимости);</w:t>
      </w:r>
    </w:p>
    <w:p w14:paraId="03359B76" w14:textId="77777777" w:rsidR="00026F95" w:rsidRDefault="00026F95" w:rsidP="00026F95">
      <w:pPr>
        <w:pStyle w:val="a4"/>
        <w:ind w:left="0" w:firstLine="708"/>
        <w:jc w:val="both"/>
      </w:pPr>
      <w:r>
        <w:t>4)</w:t>
      </w:r>
      <w:r>
        <w:tab/>
        <w:t>технический руководитель организации;</w:t>
      </w:r>
    </w:p>
    <w:p w14:paraId="3A99AECC" w14:textId="77777777" w:rsidR="00026F95" w:rsidRDefault="00026F95" w:rsidP="00026F95">
      <w:pPr>
        <w:pStyle w:val="a4"/>
        <w:ind w:left="0" w:firstLine="708"/>
        <w:jc w:val="both"/>
        <w:rPr>
          <w:color w:val="FF0000"/>
        </w:rPr>
      </w:pPr>
      <w:r>
        <w:t>5)</w:t>
      </w:r>
      <w:r>
        <w:tab/>
        <w:t>другие службы/отделы при необходимости.</w:t>
      </w:r>
    </w:p>
    <w:p w14:paraId="34D3930B" w14:textId="77777777" w:rsidR="00026F95" w:rsidRDefault="00026F95" w:rsidP="00026F95">
      <w:pPr>
        <w:ind w:firstLine="708"/>
        <w:jc w:val="both"/>
      </w:pPr>
      <w:r>
        <w:t>После согласования специалистами и техническим руководителем организации заказчика, в срок не позднее 7 дней до начала ремонта, ППР направляется в адрес разработчика.</w:t>
      </w:r>
    </w:p>
    <w:p w14:paraId="33BCC9B0" w14:textId="77777777" w:rsidR="00026F95" w:rsidRDefault="00026F95" w:rsidP="00026F95">
      <w:pPr>
        <w:ind w:firstLine="708"/>
        <w:jc w:val="both"/>
      </w:pPr>
      <w:r>
        <w:t>Если подрядчик, выполняет работы с применением подъемного сооружения (ПС) иной организации, то в разработке такого ППР, принимает участие организация, эксплуатирующая ПС.</w:t>
      </w:r>
    </w:p>
    <w:p w14:paraId="6C9243B8" w14:textId="77777777" w:rsidR="00026F95" w:rsidRDefault="00026F95" w:rsidP="00026F95">
      <w:pPr>
        <w:ind w:firstLine="708"/>
        <w:jc w:val="both"/>
      </w:pPr>
      <w:r>
        <w:t>2. Согласованный заказчиком ППР на вид подрядных работ утверждается руководителем подрядной организации, выполняющей работы по данному ППР.</w:t>
      </w:r>
    </w:p>
    <w:p w14:paraId="423CE16E" w14:textId="77777777" w:rsidR="00026F95" w:rsidRDefault="00026F95" w:rsidP="00026F95">
      <w:pPr>
        <w:ind w:firstLine="708"/>
        <w:jc w:val="both"/>
      </w:pPr>
      <w:r>
        <w:t>3. При наличии у представителей Заказчика замечаний, предложений по указанной документации Куратором договора оформляется лист замечаний, и направляется Подрядчику в течение 2-х рабочих дней с момента его оформления.</w:t>
      </w:r>
    </w:p>
    <w:p w14:paraId="34A10EE8" w14:textId="77777777" w:rsidR="00026F95" w:rsidRDefault="00026F95" w:rsidP="00026F95">
      <w:pPr>
        <w:ind w:firstLine="708"/>
        <w:jc w:val="both"/>
      </w:pPr>
      <w:r>
        <w:t>Подрядчик устраняет замечания в течение 3-х рабочих дней с момента получения листа замечаний.</w:t>
      </w:r>
    </w:p>
    <w:p w14:paraId="21C59ADF" w14:textId="77777777" w:rsidR="00026F95" w:rsidRDefault="00026F95" w:rsidP="00026F95">
      <w:pPr>
        <w:ind w:firstLine="708"/>
        <w:jc w:val="both"/>
      </w:pPr>
      <w:r>
        <w:t>После устранения замечаний в ППР Подрядчик направляет документы Куратору для повторной проверки.</w:t>
      </w:r>
    </w:p>
    <w:p w14:paraId="34D32684" w14:textId="77777777" w:rsidR="00026F95" w:rsidRDefault="00026F95" w:rsidP="00026F95">
      <w:pPr>
        <w:ind w:firstLine="708"/>
        <w:jc w:val="both"/>
      </w:pPr>
      <w:r>
        <w:t>После согласования должностными лицами структурного подразделения и утверждения техническим директором Подрядчика, ППР предоставляется в двух экземплярах: один экземпляр для Заказчика, второй экземпляр для подрядной организации. При наличии разногласий, не решаемых в рабочем порядке, окончательное решение принимает директор организации Заказчика.</w:t>
      </w:r>
    </w:p>
    <w:p w14:paraId="23797710" w14:textId="77777777" w:rsidR="00026F95" w:rsidRDefault="00026F95" w:rsidP="00026F95">
      <w:pPr>
        <w:ind w:firstLine="708"/>
        <w:jc w:val="both"/>
      </w:pPr>
      <w:r>
        <w:t>4. Начальник структурного подразделения, на территории и (или) объектах которого будут выполняться работы/услуги выдает копию ППР  начальнику смены цеха ОЭЦ для информирования.</w:t>
      </w:r>
    </w:p>
    <w:p w14:paraId="05D963E1" w14:textId="77777777" w:rsidR="00026F95" w:rsidRDefault="00026F95" w:rsidP="00026F95">
      <w:pPr>
        <w:ind w:firstLine="708"/>
        <w:jc w:val="both"/>
      </w:pPr>
      <w:r>
        <w:t>5. ППР разрабатывается в полном объеме при любом строительстве на территории и объектах действующего предприятия.</w:t>
      </w:r>
    </w:p>
    <w:p w14:paraId="7FD951A7" w14:textId="77777777" w:rsidR="00026F95" w:rsidRDefault="00026F95" w:rsidP="00026F95">
      <w:pPr>
        <w:ind w:firstLine="708"/>
        <w:jc w:val="both"/>
      </w:pPr>
    </w:p>
    <w:p w14:paraId="0B6BFF4F" w14:textId="17D1512B" w:rsidR="005B59ED" w:rsidRDefault="005B59ED" w:rsidP="005B59ED">
      <w:pPr>
        <w:ind w:left="4962"/>
        <w:rPr>
          <w:szCs w:val="24"/>
        </w:rPr>
      </w:pPr>
    </w:p>
    <w:p w14:paraId="492E43CE" w14:textId="77777777" w:rsidR="005B59ED" w:rsidRDefault="005B59ED" w:rsidP="005B59ED">
      <w:pPr>
        <w:pStyle w:val="a4"/>
        <w:ind w:left="0"/>
        <w:jc w:val="center"/>
        <w:rPr>
          <w:b/>
        </w:rPr>
      </w:pPr>
    </w:p>
    <w:p w14:paraId="39125CE0" w14:textId="5975E06B" w:rsidR="0029433F" w:rsidRPr="0059019D" w:rsidRDefault="0029433F" w:rsidP="00330B61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ОБЩИЕ ТРЕБОВАНИЯ К СОДЕРЖАНИЮ ПРОЕКТА ПРОИЗВОДСТВА РАБОТ (ППР)</w:t>
      </w:r>
    </w:p>
    <w:p w14:paraId="1081C16A" w14:textId="77777777" w:rsidR="0029433F" w:rsidRPr="0059019D" w:rsidRDefault="0029433F" w:rsidP="00330B61">
      <w:pPr>
        <w:widowControl w:val="0"/>
        <w:shd w:val="clear" w:color="auto" w:fill="FFFFFF"/>
        <w:jc w:val="center"/>
        <w:rPr>
          <w:szCs w:val="24"/>
        </w:rPr>
      </w:pPr>
    </w:p>
    <w:p w14:paraId="5CE5B049" w14:textId="77777777" w:rsidR="0029433F" w:rsidRPr="0059019D" w:rsidRDefault="0029433F" w:rsidP="00330B61">
      <w:pPr>
        <w:widowControl w:val="0"/>
        <w:numPr>
          <w:ilvl w:val="1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ВВЕДЕНИЕ</w:t>
      </w:r>
    </w:p>
    <w:p w14:paraId="72A8C3DF" w14:textId="77777777" w:rsidR="0029433F" w:rsidRPr="0059019D" w:rsidRDefault="0029433F" w:rsidP="00362445">
      <w:pPr>
        <w:widowControl w:val="0"/>
        <w:shd w:val="clear" w:color="auto" w:fill="FFFFFF"/>
        <w:tabs>
          <w:tab w:val="left" w:pos="284"/>
        </w:tabs>
        <w:rPr>
          <w:szCs w:val="24"/>
        </w:rPr>
      </w:pPr>
    </w:p>
    <w:p w14:paraId="4F6F3CAB" w14:textId="529DC917" w:rsidR="00813F68" w:rsidRPr="0059019D" w:rsidRDefault="001D5747" w:rsidP="00362445">
      <w:pPr>
        <w:widowControl w:val="0"/>
        <w:numPr>
          <w:ilvl w:val="1"/>
          <w:numId w:val="11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Настоящ</w:t>
      </w:r>
      <w:r w:rsidR="005B59ED">
        <w:rPr>
          <w:szCs w:val="24"/>
        </w:rPr>
        <w:t xml:space="preserve">ие </w:t>
      </w:r>
      <w:r w:rsidR="00330B61">
        <w:rPr>
          <w:szCs w:val="24"/>
        </w:rPr>
        <w:t xml:space="preserve">Общие требования к содержанию ППР (далее – </w:t>
      </w:r>
      <w:r w:rsidR="005B59ED">
        <w:rPr>
          <w:szCs w:val="24"/>
        </w:rPr>
        <w:t>Требования</w:t>
      </w:r>
      <w:r w:rsidR="00330B61">
        <w:rPr>
          <w:szCs w:val="24"/>
        </w:rPr>
        <w:t>)</w:t>
      </w:r>
      <w:r w:rsidR="0029433F" w:rsidRPr="0059019D">
        <w:rPr>
          <w:szCs w:val="24"/>
        </w:rPr>
        <w:t xml:space="preserve"> определя</w:t>
      </w:r>
      <w:r w:rsidR="005B59ED">
        <w:rPr>
          <w:szCs w:val="24"/>
        </w:rPr>
        <w:t>ю</w:t>
      </w:r>
      <w:r w:rsidR="0029433F" w:rsidRPr="0059019D">
        <w:rPr>
          <w:szCs w:val="24"/>
        </w:rPr>
        <w:t>т порядок разработки, состав и содержание решений, разрабатываемых с учетом требований охраны труда, а также устанавливает порядок разработки</w:t>
      </w:r>
      <w:r w:rsidRPr="0059019D">
        <w:rPr>
          <w:szCs w:val="24"/>
        </w:rPr>
        <w:t>, согласования</w:t>
      </w:r>
      <w:r w:rsidR="0029433F" w:rsidRPr="0059019D">
        <w:rPr>
          <w:szCs w:val="24"/>
        </w:rPr>
        <w:t xml:space="preserve"> и содержание решений по охране труда в ППР для выполнения работ в действующих, реконструируемых, расширяемых</w:t>
      </w:r>
      <w:r w:rsidRPr="0059019D">
        <w:rPr>
          <w:szCs w:val="24"/>
        </w:rPr>
        <w:t xml:space="preserve"> и вновь сооружаемых объектах</w:t>
      </w:r>
    </w:p>
    <w:p w14:paraId="7977534B" w14:textId="77777777" w:rsidR="0029433F" w:rsidRPr="0059019D" w:rsidRDefault="0029433F" w:rsidP="00362445">
      <w:pPr>
        <w:widowControl w:val="0"/>
        <w:shd w:val="clear" w:color="auto" w:fill="FFFFFF"/>
        <w:tabs>
          <w:tab w:val="left" w:pos="1418"/>
        </w:tabs>
        <w:ind w:left="851"/>
        <w:jc w:val="both"/>
        <w:rPr>
          <w:szCs w:val="24"/>
        </w:rPr>
      </w:pPr>
    </w:p>
    <w:p w14:paraId="71C36904" w14:textId="77777777" w:rsidR="0029433F" w:rsidRPr="0059019D" w:rsidRDefault="0029433F" w:rsidP="00362445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ОБЩИЕ ПОЛОЖЕНИЯ</w:t>
      </w:r>
    </w:p>
    <w:p w14:paraId="70A0B98F" w14:textId="77777777" w:rsidR="0029433F" w:rsidRPr="0059019D" w:rsidRDefault="0029433F" w:rsidP="00362445">
      <w:pPr>
        <w:widowControl w:val="0"/>
        <w:shd w:val="clear" w:color="auto" w:fill="FFFFFF"/>
        <w:tabs>
          <w:tab w:val="left" w:pos="284"/>
        </w:tabs>
        <w:rPr>
          <w:szCs w:val="24"/>
        </w:rPr>
      </w:pPr>
    </w:p>
    <w:p w14:paraId="60FB8D92" w14:textId="4A7726D3" w:rsidR="0029433F" w:rsidRPr="0059019D" w:rsidRDefault="005B59ED" w:rsidP="00362445">
      <w:pPr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>
        <w:rPr>
          <w:szCs w:val="24"/>
        </w:rPr>
        <w:t>ППР</w:t>
      </w:r>
      <w:r w:rsidR="0029433F" w:rsidRPr="0059019D">
        <w:rPr>
          <w:szCs w:val="24"/>
        </w:rPr>
        <w:t xml:space="preserve"> является организационно</w:t>
      </w:r>
      <w:r w:rsidR="001D5431" w:rsidRPr="0059019D">
        <w:rPr>
          <w:szCs w:val="24"/>
        </w:rPr>
        <w:t>-</w:t>
      </w:r>
      <w:r w:rsidR="0029433F" w:rsidRPr="0059019D">
        <w:rPr>
          <w:szCs w:val="24"/>
        </w:rPr>
        <w:t xml:space="preserve">технологическим документом производственного назначения, который для конкретного объекта регламентирует правила ведения ремонтных, строительных </w:t>
      </w:r>
      <w:r w:rsidR="001D5747" w:rsidRPr="0059019D">
        <w:rPr>
          <w:szCs w:val="24"/>
        </w:rPr>
        <w:t xml:space="preserve">и иных </w:t>
      </w:r>
      <w:r w:rsidR="0029433F" w:rsidRPr="0059019D">
        <w:rPr>
          <w:szCs w:val="24"/>
        </w:rPr>
        <w:t>работ и сроки их исполнения, порядок инженерного оборудов</w:t>
      </w:r>
      <w:r w:rsidR="001D5747" w:rsidRPr="0059019D">
        <w:rPr>
          <w:szCs w:val="24"/>
        </w:rPr>
        <w:t xml:space="preserve">ания и обустройства ремонтной площадки, </w:t>
      </w:r>
      <w:r w:rsidR="0029433F" w:rsidRPr="0059019D">
        <w:rPr>
          <w:szCs w:val="24"/>
        </w:rPr>
        <w:t>т</w:t>
      </w:r>
      <w:r w:rsidR="001D5747" w:rsidRPr="0059019D">
        <w:rPr>
          <w:szCs w:val="24"/>
        </w:rPr>
        <w:t xml:space="preserve">ребуемое качество </w:t>
      </w:r>
      <w:r w:rsidR="0029433F" w:rsidRPr="0059019D">
        <w:rPr>
          <w:szCs w:val="24"/>
        </w:rPr>
        <w:t>продукции, мероприятия по охр</w:t>
      </w:r>
      <w:r w:rsidR="001D5747" w:rsidRPr="0059019D">
        <w:rPr>
          <w:szCs w:val="24"/>
        </w:rPr>
        <w:t>ане труда</w:t>
      </w:r>
      <w:r w:rsidR="0029433F" w:rsidRPr="0059019D">
        <w:rPr>
          <w:szCs w:val="24"/>
        </w:rPr>
        <w:t>, а также другие меры, исключающие строительные, пожарные, экологические и другие риски.</w:t>
      </w:r>
    </w:p>
    <w:p w14:paraId="2D730629" w14:textId="77777777" w:rsidR="00A076DD" w:rsidRPr="0059019D" w:rsidRDefault="0029433F" w:rsidP="00362445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состоит из комплекта технических и организационно-распорядительных документов, необходимых для подготовки производст</w:t>
      </w:r>
      <w:r w:rsidR="001D5747" w:rsidRPr="0059019D">
        <w:rPr>
          <w:szCs w:val="24"/>
        </w:rPr>
        <w:t xml:space="preserve">ва капитального, </w:t>
      </w:r>
      <w:r w:rsidRPr="0059019D">
        <w:rPr>
          <w:szCs w:val="24"/>
        </w:rPr>
        <w:t>среднего</w:t>
      </w:r>
      <w:r w:rsidR="001D5747" w:rsidRPr="0059019D">
        <w:rPr>
          <w:szCs w:val="24"/>
        </w:rPr>
        <w:t xml:space="preserve"> и иного</w:t>
      </w:r>
      <w:r w:rsidRPr="0059019D">
        <w:rPr>
          <w:szCs w:val="24"/>
        </w:rPr>
        <w:t xml:space="preserve"> ремонта, модернизации или технического перевооружения (далее </w:t>
      </w:r>
      <w:r w:rsidR="001D5431" w:rsidRPr="0059019D">
        <w:rPr>
          <w:szCs w:val="24"/>
        </w:rPr>
        <w:sym w:font="Symbol" w:char="F02D"/>
      </w:r>
      <w:r w:rsidR="001D5747" w:rsidRPr="0059019D">
        <w:rPr>
          <w:szCs w:val="24"/>
        </w:rPr>
        <w:t xml:space="preserve"> ремонт) оборудования объектов</w:t>
      </w:r>
      <w:r w:rsidRPr="0059019D">
        <w:rPr>
          <w:szCs w:val="24"/>
        </w:rPr>
        <w:t>, в услови</w:t>
      </w:r>
      <w:r w:rsidR="00A076DD" w:rsidRPr="0059019D">
        <w:rPr>
          <w:szCs w:val="24"/>
        </w:rPr>
        <w:t>ях безопасного выполнения работ.</w:t>
      </w:r>
    </w:p>
    <w:p w14:paraId="30C030DB" w14:textId="5585B51B" w:rsidR="00A076DD" w:rsidRPr="0059019D" w:rsidRDefault="00A076DD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разрабатывается для ремонта основного и вспомогательного оборудования энергетических установок (турбинной, генераторной, трансформаторной, дизельной) и оборудования распределительных устройств, производимого на месте размещения в условиях существующей компоновки на электростанциях, подстанциях, ОРУ (энергопредприятиях) при наличии факторов, требующих обеспечения безопасного выполнения работ.</w:t>
      </w:r>
    </w:p>
    <w:p w14:paraId="581F12DB" w14:textId="77777777" w:rsidR="00A076DD" w:rsidRPr="0059019D" w:rsidRDefault="00A076DD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Основными производственными факторами в совокупности или в отдельности, определяющими необходимость разработки ППР, являются: необходимость размещения составных частей оборудования, инвентарных устройств и организации временных рабочих мест ремонта за пределами площадок обслуживания ремонтируемой установки и размещения ремонтных площадок на отметках обслуживания находящегося в работе оборудования или других свободных площадках, не предназначенных согласно проектной документации энергопредприятия для использования при ремонте; необходимость перемещения в процессе ремонта составных частей ремонтируемого оборудования и других крупногабаритных и тяжелых грузов посредством грузоподъемных кранов по трассам, проходящим над эксплуатируемым оборудованием энергопредприятия; необходимость применения передвижных кранов для ремонта трансформаторов, высоковольтных выключателей в условиях действующих распредустройств; необходимость в специальных проектных и конструкторских разработках на сооружение неинвентарных лесов, установку инвентарных лесов, временное закрепление конструкций, специальные грузоподъемные устройства и т.п. для обеспечения безопасного производства работ</w:t>
      </w:r>
      <w:r w:rsidR="005B59ED">
        <w:rPr>
          <w:szCs w:val="24"/>
        </w:rPr>
        <w:t>.</w:t>
      </w:r>
    </w:p>
    <w:p w14:paraId="3B233878" w14:textId="3EE1A7BC" w:rsidR="0029433F" w:rsidRPr="0059019D" w:rsidRDefault="0029433F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разрабатываются с у</w:t>
      </w:r>
      <w:r w:rsidR="001D5747" w:rsidRPr="0059019D">
        <w:rPr>
          <w:szCs w:val="24"/>
        </w:rPr>
        <w:t>четом требований охраны труда, пожарной и п</w:t>
      </w:r>
      <w:r w:rsidRPr="0059019D">
        <w:rPr>
          <w:szCs w:val="24"/>
        </w:rPr>
        <w:t>ромышленной безопасности.</w:t>
      </w:r>
    </w:p>
    <w:p w14:paraId="513A366C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Выполнение работ в условиях действия опасных и вредных производственных факторов, а также при строительстве, реконструкции или эксплуатации опасных производственных объектов осуществляется на основе решений по охране труда и промышленной безопасности, разрабаты</w:t>
      </w:r>
      <w:r w:rsidR="001D5431" w:rsidRPr="0059019D">
        <w:rPr>
          <w:szCs w:val="24"/>
        </w:rPr>
        <w:t>ваемых в составе организационно-</w:t>
      </w:r>
      <w:r w:rsidRPr="0059019D">
        <w:rPr>
          <w:szCs w:val="24"/>
        </w:rPr>
        <w:t>технологической документации (ППР и др.).</w:t>
      </w:r>
    </w:p>
    <w:p w14:paraId="4146BD7A" w14:textId="65369D6D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Разработка в составе </w:t>
      </w:r>
      <w:r w:rsidR="00330B61">
        <w:rPr>
          <w:szCs w:val="24"/>
        </w:rPr>
        <w:t xml:space="preserve">ППР </w:t>
      </w:r>
      <w:r w:rsidRPr="0059019D">
        <w:rPr>
          <w:szCs w:val="24"/>
        </w:rPr>
        <w:t>индивидуальных технологических карт, чертежей установок, инвентаря и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приспособлений не допускается, если по ним имеется типовая документация,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сведения о которой включены в официальные источники информации.</w:t>
      </w:r>
    </w:p>
    <w:p w14:paraId="51DFCEE8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 xml:space="preserve">Осуществление </w:t>
      </w:r>
      <w:r w:rsidR="001D5747" w:rsidRPr="0059019D">
        <w:rPr>
          <w:szCs w:val="24"/>
        </w:rPr>
        <w:t xml:space="preserve">ремонта, </w:t>
      </w:r>
      <w:r w:rsidRPr="0059019D">
        <w:rPr>
          <w:szCs w:val="24"/>
        </w:rPr>
        <w:t xml:space="preserve">расширения, реконструкции и технического перевооружения действующих </w:t>
      </w:r>
      <w:r w:rsidR="001D5747" w:rsidRPr="0059019D">
        <w:rPr>
          <w:szCs w:val="24"/>
        </w:rPr>
        <w:t>объектов</w:t>
      </w:r>
      <w:r w:rsidRPr="0059019D">
        <w:rPr>
          <w:szCs w:val="24"/>
        </w:rPr>
        <w:t>, зданий и сооружений без утвержденных проектов производства работ запрещается.</w:t>
      </w:r>
    </w:p>
    <w:p w14:paraId="12116F1A" w14:textId="77777777" w:rsidR="0029433F" w:rsidRPr="0059019D" w:rsidRDefault="0029433F">
      <w:pPr>
        <w:widowControl w:val="0"/>
        <w:shd w:val="clear" w:color="auto" w:fill="FFFFFF"/>
        <w:ind w:firstLine="1276"/>
        <w:jc w:val="both"/>
        <w:rPr>
          <w:szCs w:val="24"/>
        </w:rPr>
      </w:pPr>
    </w:p>
    <w:p w14:paraId="49F6E58A" w14:textId="5D499457" w:rsidR="0029433F" w:rsidRPr="00330B61" w:rsidRDefault="0029433F" w:rsidP="00475754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bCs/>
          <w:szCs w:val="24"/>
        </w:rPr>
      </w:pPr>
      <w:r w:rsidRPr="00330B61">
        <w:rPr>
          <w:b/>
          <w:bCs/>
          <w:szCs w:val="24"/>
        </w:rPr>
        <w:t>СОСТАВ КОМПЛЕКТА ДОКУМЕНТОВ ППР И ТРЕБОВАНИЯ К НИМ</w:t>
      </w:r>
    </w:p>
    <w:p w14:paraId="1FD0BA9F" w14:textId="77777777" w:rsidR="0029433F" w:rsidRPr="0059019D" w:rsidRDefault="0029433F" w:rsidP="00330B61">
      <w:pPr>
        <w:widowControl w:val="0"/>
        <w:shd w:val="clear" w:color="auto" w:fill="FFFFFF"/>
        <w:ind w:left="1380"/>
        <w:jc w:val="both"/>
        <w:rPr>
          <w:szCs w:val="24"/>
        </w:rPr>
      </w:pPr>
    </w:p>
    <w:p w14:paraId="25943749" w14:textId="77777777" w:rsidR="0029433F" w:rsidRPr="0059019D" w:rsidRDefault="0029433F" w:rsidP="00330B61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Состав комплекта документов ППР включает:</w:t>
      </w:r>
    </w:p>
    <w:p w14:paraId="4219B6F9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Титульный лист.</w:t>
      </w:r>
    </w:p>
    <w:p w14:paraId="6F8D44EC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Содержание.</w:t>
      </w:r>
    </w:p>
    <w:p w14:paraId="199A031B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примененных и ссылочных документов</w:t>
      </w:r>
      <w:r w:rsidR="001D5431" w:rsidRPr="0059019D">
        <w:rPr>
          <w:szCs w:val="24"/>
        </w:rPr>
        <w:t>.</w:t>
      </w:r>
    </w:p>
    <w:p w14:paraId="4475CF8A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Назначение и область применения ППР</w:t>
      </w:r>
      <w:r w:rsidR="001D5431" w:rsidRPr="0059019D">
        <w:rPr>
          <w:szCs w:val="24"/>
        </w:rPr>
        <w:t>.</w:t>
      </w:r>
    </w:p>
    <w:p w14:paraId="76A7CBD4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Краткая характеристика объекта.</w:t>
      </w:r>
    </w:p>
    <w:p w14:paraId="1E437708" w14:textId="77777777" w:rsidR="0029433F" w:rsidRPr="0059019D" w:rsidRDefault="001D5747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lastRenderedPageBreak/>
        <w:t>Ситуационный план ремонта</w:t>
      </w:r>
      <w:r w:rsidR="0029433F" w:rsidRPr="0059019D">
        <w:rPr>
          <w:szCs w:val="24"/>
        </w:rPr>
        <w:t xml:space="preserve"> </w:t>
      </w:r>
      <w:r w:rsidRPr="0059019D">
        <w:rPr>
          <w:szCs w:val="24"/>
        </w:rPr>
        <w:t>с расположением объектов,</w:t>
      </w:r>
      <w:r w:rsidR="0029433F" w:rsidRPr="0059019D">
        <w:rPr>
          <w:szCs w:val="24"/>
        </w:rPr>
        <w:t xml:space="preserve"> зданий, сооружений, участков террит</w:t>
      </w:r>
      <w:r w:rsidRPr="0059019D">
        <w:rPr>
          <w:szCs w:val="24"/>
        </w:rPr>
        <w:t>ории, граничащих с ремонтной</w:t>
      </w:r>
      <w:r w:rsidR="0029433F" w:rsidRPr="0059019D">
        <w:rPr>
          <w:szCs w:val="24"/>
        </w:rPr>
        <w:t xml:space="preserve"> площадкой, прохождения подземных коммуникаций, особенно кабельных линий; яч</w:t>
      </w:r>
      <w:r w:rsidR="00291F6E" w:rsidRPr="0059019D">
        <w:rPr>
          <w:szCs w:val="24"/>
        </w:rPr>
        <w:t xml:space="preserve">еек и оборудования, находящихся </w:t>
      </w:r>
      <w:r w:rsidR="0029433F" w:rsidRPr="0059019D">
        <w:rPr>
          <w:szCs w:val="24"/>
        </w:rPr>
        <w:t>под напряжением; приобъектных постоянных и временных транспортных путей, пешеходных дорог и переходов, электроснабжения, подъемно-транспортных средств, механизированных установок, временных зданий, сооружений и устройств, используемых для нужд монтажа, опасных зон и зон запрета работы грузоподъемных кранов, безопасн</w:t>
      </w:r>
      <w:r w:rsidRPr="0059019D">
        <w:rPr>
          <w:szCs w:val="24"/>
        </w:rPr>
        <w:t>ых путей прохода по ремонтной</w:t>
      </w:r>
      <w:r w:rsidR="0029433F" w:rsidRPr="0059019D">
        <w:rPr>
          <w:szCs w:val="24"/>
        </w:rPr>
        <w:t xml:space="preserve"> площадке и прилегающей к ней территории (при необходимости).</w:t>
      </w:r>
    </w:p>
    <w:p w14:paraId="1D3A40DB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Опись документов.</w:t>
      </w:r>
    </w:p>
    <w:p w14:paraId="5ED6C7F4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Общие сведения по объекту.</w:t>
      </w:r>
    </w:p>
    <w:p w14:paraId="70C1D6E5" w14:textId="7BD8E1BC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основн</w:t>
      </w:r>
      <w:r w:rsidR="001D5747" w:rsidRPr="0059019D">
        <w:rPr>
          <w:szCs w:val="24"/>
        </w:rPr>
        <w:t xml:space="preserve">ых </w:t>
      </w:r>
      <w:r w:rsidR="00475754" w:rsidRPr="0059019D">
        <w:rPr>
          <w:szCs w:val="24"/>
        </w:rPr>
        <w:t>объемов работ</w:t>
      </w:r>
      <w:r w:rsidRPr="0059019D">
        <w:rPr>
          <w:szCs w:val="24"/>
        </w:rPr>
        <w:t>.</w:t>
      </w:r>
    </w:p>
    <w:p w14:paraId="575E07AD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Спецификац</w:t>
      </w:r>
      <w:r w:rsidR="001D5747" w:rsidRPr="0059019D">
        <w:rPr>
          <w:szCs w:val="24"/>
        </w:rPr>
        <w:t>ия ремонтируемого</w:t>
      </w:r>
      <w:r w:rsidRPr="0059019D">
        <w:rPr>
          <w:szCs w:val="24"/>
        </w:rPr>
        <w:t xml:space="preserve"> оборудования.</w:t>
      </w:r>
    </w:p>
    <w:p w14:paraId="4D5954AF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</w:t>
      </w:r>
      <w:r w:rsidR="001D5747" w:rsidRPr="0059019D">
        <w:rPr>
          <w:szCs w:val="24"/>
        </w:rPr>
        <w:t>ебования к организации ремонтной</w:t>
      </w:r>
      <w:r w:rsidRPr="0059019D">
        <w:rPr>
          <w:szCs w:val="24"/>
        </w:rPr>
        <w:t xml:space="preserve"> площадки.</w:t>
      </w:r>
    </w:p>
    <w:p w14:paraId="7712996F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Монтаж</w:t>
      </w:r>
      <w:r w:rsidR="001D5747" w:rsidRPr="0059019D">
        <w:rPr>
          <w:szCs w:val="24"/>
        </w:rPr>
        <w:t xml:space="preserve"> (ремонт)</w:t>
      </w:r>
      <w:r w:rsidRPr="0059019D">
        <w:rPr>
          <w:szCs w:val="24"/>
        </w:rPr>
        <w:t xml:space="preserve"> оборудования.</w:t>
      </w:r>
    </w:p>
    <w:p w14:paraId="1F952BB1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охране труда при выполнении работ.</w:t>
      </w:r>
    </w:p>
    <w:p w14:paraId="38B9DC39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График отключения действующих ячеек и отдельного электрооборудования, находящегося под напряжением. В графике указывается последовательность, сроки и длительность отключений, а также наименование ячеек, отходящих ВЛ и других электроустановок, которые необходимо отключить для обеспечения безопасности работающих (при необходимости).</w:t>
      </w:r>
    </w:p>
    <w:p w14:paraId="4D425604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технологических карт (с использованием соответствующей типовой документации) на выполнение отдельных видов работ.</w:t>
      </w:r>
    </w:p>
    <w:p w14:paraId="04EAB318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Расчет потребности в инвентарных зданиях и сооружениях, в складских площадках.</w:t>
      </w:r>
    </w:p>
    <w:p w14:paraId="3AE558D1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необходимых инструментов, приспособлений и механизмов.</w:t>
      </w:r>
    </w:p>
    <w:p w14:paraId="0B8D0D24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Разработанный ППР может использоваться как типовой при последующих ремонтах и нуждается в пересмотре при значительных изменениях технологии выполнения ремонта.</w:t>
      </w:r>
    </w:p>
    <w:p w14:paraId="3D3DCEEF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 зависимости от особенностей ППР отдельные разделы (кроме раздела «Решения по охране труда») допускается объединять или исключать, а также вводить новые разделы.</w:t>
      </w:r>
    </w:p>
    <w:p w14:paraId="07386ACA" w14:textId="77777777" w:rsidR="0029433F" w:rsidRDefault="001D5747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</w:t>
      </w:r>
      <w:r w:rsidR="0029433F" w:rsidRPr="0059019D">
        <w:rPr>
          <w:szCs w:val="24"/>
        </w:rPr>
        <w:t xml:space="preserve"> ППР прикладывается перечень средств индивидуальной и коллективной защиты персонала и др.</w:t>
      </w:r>
    </w:p>
    <w:p w14:paraId="1A657132" w14:textId="77777777" w:rsidR="0059019D" w:rsidRPr="0059019D" w:rsidRDefault="0059019D">
      <w:pPr>
        <w:widowControl w:val="0"/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jc w:val="both"/>
        <w:rPr>
          <w:szCs w:val="24"/>
        </w:rPr>
      </w:pPr>
    </w:p>
    <w:p w14:paraId="140F99B6" w14:textId="778AC80C" w:rsidR="0029433F" w:rsidRPr="00330B61" w:rsidRDefault="0029433F" w:rsidP="00475754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ind w:left="426" w:firstLine="426"/>
        <w:jc w:val="center"/>
        <w:rPr>
          <w:b/>
          <w:szCs w:val="24"/>
        </w:rPr>
      </w:pPr>
      <w:r w:rsidRPr="00330B61">
        <w:rPr>
          <w:b/>
          <w:szCs w:val="24"/>
        </w:rPr>
        <w:t>ПОРЯДОК РАЗРАБОТКИ, СОГЛАСОВАНИЯ И УТВЕРЖДЕНИЯ ППР</w:t>
      </w:r>
    </w:p>
    <w:p w14:paraId="35888BBF" w14:textId="77777777" w:rsidR="0029433F" w:rsidRPr="0059019D" w:rsidRDefault="0029433F" w:rsidP="00330B61">
      <w:pPr>
        <w:widowControl w:val="0"/>
        <w:shd w:val="clear" w:color="auto" w:fill="FFFFFF"/>
        <w:ind w:firstLine="426"/>
        <w:jc w:val="center"/>
        <w:rPr>
          <w:b/>
          <w:szCs w:val="24"/>
        </w:rPr>
      </w:pPr>
    </w:p>
    <w:p w14:paraId="5265F3CE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Порядок разработки и содержание решений в ППР определяется строительными нормами и правилами.</w:t>
      </w:r>
    </w:p>
    <w:p w14:paraId="2C470260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на строительство новых, расширение, реконструкцию и техническое перевооруже</w:t>
      </w:r>
      <w:r w:rsidR="006732DC" w:rsidRPr="0059019D">
        <w:rPr>
          <w:szCs w:val="24"/>
        </w:rPr>
        <w:t>ние действующих объектов</w:t>
      </w:r>
      <w:r w:rsidRPr="0059019D">
        <w:rPr>
          <w:szCs w:val="24"/>
        </w:rPr>
        <w:t>, зданий и сооружений разрабатываются генеральными подрядными строительно-монтажными организациями.</w:t>
      </w:r>
    </w:p>
    <w:p w14:paraId="3B32DCDD" w14:textId="77777777" w:rsidR="0029433F" w:rsidRPr="0059019D" w:rsidRDefault="0029433F" w:rsidP="00362445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При необходимости более детальной проектной разработки вопросов производства специальных работ, выполняемых силами специализированных субподрядных организаций, эти организации должны разрабатывать проекты производства специальных видов работ.</w:t>
      </w:r>
    </w:p>
    <w:p w14:paraId="294FE8C5" w14:textId="638F16E0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Ответственным за разработку ППР является Подрядчик</w:t>
      </w:r>
      <w:r w:rsidR="008E3464" w:rsidRPr="008E3464">
        <w:rPr>
          <w:szCs w:val="24"/>
        </w:rPr>
        <w:t xml:space="preserve"> (</w:t>
      </w:r>
      <w:r w:rsidR="008E3464">
        <w:rPr>
          <w:szCs w:val="24"/>
        </w:rPr>
        <w:t>структурное подразделение производящее ремонт</w:t>
      </w:r>
      <w:r w:rsidRPr="0059019D">
        <w:rPr>
          <w:szCs w:val="24"/>
        </w:rPr>
        <w:t>, который</w:t>
      </w:r>
      <w:r w:rsidR="00330B61">
        <w:rPr>
          <w:szCs w:val="24"/>
        </w:rPr>
        <w:t xml:space="preserve"> </w:t>
      </w:r>
      <w:r w:rsidRPr="0059019D">
        <w:rPr>
          <w:szCs w:val="24"/>
        </w:rPr>
        <w:t xml:space="preserve">может </w:t>
      </w:r>
      <w:r w:rsidR="001D5747" w:rsidRPr="0059019D">
        <w:rPr>
          <w:szCs w:val="24"/>
        </w:rPr>
        <w:t xml:space="preserve">как </w:t>
      </w:r>
      <w:r w:rsidRPr="0059019D">
        <w:rPr>
          <w:szCs w:val="24"/>
        </w:rPr>
        <w:t xml:space="preserve">самостоятельно разрабатывать его полный объем, </w:t>
      </w:r>
      <w:r w:rsidR="001D5747" w:rsidRPr="0059019D">
        <w:rPr>
          <w:szCs w:val="24"/>
        </w:rPr>
        <w:t xml:space="preserve">так и </w:t>
      </w:r>
      <w:r w:rsidRPr="0059019D">
        <w:rPr>
          <w:szCs w:val="24"/>
        </w:rPr>
        <w:t>привлекать на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договорной основе ремонтные предприятия и (или) специализированные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организации для выполнения разработок отдельных документов ППР.</w:t>
      </w:r>
    </w:p>
    <w:p w14:paraId="79A1A947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подпис</w:t>
      </w:r>
      <w:r w:rsidR="001D5747" w:rsidRPr="0059019D">
        <w:rPr>
          <w:szCs w:val="24"/>
        </w:rPr>
        <w:t>ывается разработчиком, службой охраны</w:t>
      </w:r>
      <w:r w:rsidRPr="0059019D">
        <w:rPr>
          <w:szCs w:val="24"/>
        </w:rPr>
        <w:t xml:space="preserve"> труда,</w:t>
      </w:r>
      <w:r w:rsidR="008E3464">
        <w:rPr>
          <w:szCs w:val="24"/>
        </w:rPr>
        <w:t xml:space="preserve"> иными службами со стороны заказчика (при необходимости)</w:t>
      </w:r>
      <w:r w:rsidR="00E6044B">
        <w:rPr>
          <w:szCs w:val="24"/>
        </w:rPr>
        <w:t>,</w:t>
      </w:r>
      <w:r w:rsidR="008E3464">
        <w:rPr>
          <w:szCs w:val="24"/>
        </w:rPr>
        <w:t xml:space="preserve"> утверждается руководителем/техническим руководителем</w:t>
      </w:r>
      <w:r w:rsidR="001D5747" w:rsidRPr="0059019D">
        <w:rPr>
          <w:szCs w:val="24"/>
        </w:rPr>
        <w:t>.</w:t>
      </w:r>
    </w:p>
    <w:p w14:paraId="49E7EF38" w14:textId="77777777" w:rsidR="0029433F" w:rsidRPr="0059019D" w:rsidRDefault="0029433F" w:rsidP="00362445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ППР на расширение, реконструкцию и технич</w:t>
      </w:r>
      <w:r w:rsidR="001D5747" w:rsidRPr="0059019D">
        <w:rPr>
          <w:szCs w:val="24"/>
        </w:rPr>
        <w:t>еское перевооружение действующих объектов, зданий и сооружений</w:t>
      </w:r>
      <w:r w:rsidRPr="0059019D">
        <w:rPr>
          <w:szCs w:val="24"/>
        </w:rPr>
        <w:t xml:space="preserve"> согласовывается с Заказчиком.</w:t>
      </w:r>
    </w:p>
    <w:p w14:paraId="61D11CDF" w14:textId="669C3E69" w:rsidR="0029433F" w:rsidRPr="0059019D" w:rsidRDefault="006732DC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Субп</w:t>
      </w:r>
      <w:r w:rsidR="0029433F" w:rsidRPr="0059019D">
        <w:rPr>
          <w:szCs w:val="24"/>
        </w:rPr>
        <w:t>одрядная организация согласовывает ППР с генподрядчиком</w:t>
      </w:r>
      <w:r w:rsidR="00330B61">
        <w:rPr>
          <w:szCs w:val="24"/>
        </w:rPr>
        <w:t xml:space="preserve"> </w:t>
      </w:r>
      <w:r w:rsidR="0029433F" w:rsidRPr="0059019D">
        <w:rPr>
          <w:szCs w:val="24"/>
        </w:rPr>
        <w:t>(заказчиком) подписями на титульном листе.</w:t>
      </w:r>
    </w:p>
    <w:p w14:paraId="2E4D7593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lastRenderedPageBreak/>
        <w:t>Все необходимые при разработке ППР согласования с заинтересованными организациями выполняет автор проекта производства работ.</w:t>
      </w:r>
    </w:p>
    <w:p w14:paraId="6CA444B8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Привязка типовых ППР и ППР повторного применения к конкретным условиям должна согласовываться и утверждаться в том же порядке, что и вновь разрабатываемые ППР.</w:t>
      </w:r>
    </w:p>
    <w:p w14:paraId="74ED2926" w14:textId="77777777" w:rsidR="00B34037" w:rsidRPr="0059019D" w:rsidRDefault="00B34037">
      <w:pPr>
        <w:pStyle w:val="a4"/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ind w:left="851"/>
        <w:jc w:val="both"/>
        <w:rPr>
          <w:szCs w:val="24"/>
        </w:rPr>
      </w:pPr>
    </w:p>
    <w:p w14:paraId="49507CA2" w14:textId="77777777" w:rsidR="0029433F" w:rsidRPr="0059019D" w:rsidRDefault="0029433F" w:rsidP="00F91BBF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ТРЕБОВАНИЯ К ОФОРМЛЕНИЮ ДОКУМЕНТОВ ППР</w:t>
      </w:r>
    </w:p>
    <w:p w14:paraId="2FCA26FF" w14:textId="77777777" w:rsidR="0029433F" w:rsidRPr="0059019D" w:rsidRDefault="0029433F">
      <w:pPr>
        <w:pStyle w:val="a4"/>
        <w:widowControl w:val="0"/>
        <w:shd w:val="clear" w:color="auto" w:fill="FFFFFF"/>
        <w:ind w:left="426"/>
        <w:rPr>
          <w:szCs w:val="24"/>
        </w:rPr>
      </w:pPr>
    </w:p>
    <w:p w14:paraId="7946DDCC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ППР оформляют с титульным листом и ведомостью документов проекта. Титульный лист и ведомость документов проекта имеют общую нумерацию листов, причем титульный лист является первым листом, а заглавный лист ведомости документов проекта </w:t>
      </w:r>
      <w:r w:rsidR="001D5431" w:rsidRPr="0059019D">
        <w:rPr>
          <w:szCs w:val="24"/>
        </w:rPr>
        <w:sym w:font="Symbol" w:char="F02D"/>
      </w:r>
      <w:r w:rsidRPr="0059019D">
        <w:rPr>
          <w:szCs w:val="24"/>
        </w:rPr>
        <w:t xml:space="preserve"> вторым листом. Другие документы ППР имеют собственную нумерацию листов в пределах каждого документа. При комплектации документов ППР в папки или альбомы следует выполнить последовательную нумерацию всех листов, расположив их номера в нижней правой части каждого листа.</w:t>
      </w:r>
    </w:p>
    <w:p w14:paraId="2EB7E128" w14:textId="1AF0658A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Титульный лист составляется в соответствии с приложением </w:t>
      </w:r>
      <w:r w:rsidR="001D5431" w:rsidRPr="0059019D">
        <w:rPr>
          <w:szCs w:val="24"/>
        </w:rPr>
        <w:t>№</w:t>
      </w:r>
      <w:r w:rsidR="00330B61">
        <w:rPr>
          <w:szCs w:val="24"/>
        </w:rPr>
        <w:t> </w:t>
      </w:r>
      <w:r w:rsidR="00126746" w:rsidRPr="00126746">
        <w:rPr>
          <w:szCs w:val="24"/>
        </w:rPr>
        <w:t>1</w:t>
      </w:r>
      <w:r w:rsidRPr="0059019D">
        <w:rPr>
          <w:szCs w:val="24"/>
        </w:rPr>
        <w:t xml:space="preserve"> </w:t>
      </w:r>
      <w:r w:rsidR="001D5431" w:rsidRPr="0059019D">
        <w:rPr>
          <w:szCs w:val="24"/>
        </w:rPr>
        <w:t xml:space="preserve">к </w:t>
      </w:r>
      <w:r w:rsidR="00330B61">
        <w:rPr>
          <w:szCs w:val="24"/>
        </w:rPr>
        <w:t>Требованиям</w:t>
      </w:r>
      <w:r w:rsidRPr="0059019D">
        <w:rPr>
          <w:szCs w:val="24"/>
        </w:rPr>
        <w:t>.</w:t>
      </w:r>
    </w:p>
    <w:p w14:paraId="5F4593B8" w14:textId="440F3599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Общие сведения по объекту указываются в содержании ППР, в соответствии с приложением </w:t>
      </w:r>
      <w:r w:rsidR="001D5431" w:rsidRPr="0059019D">
        <w:rPr>
          <w:szCs w:val="24"/>
        </w:rPr>
        <w:t>№</w:t>
      </w:r>
      <w:r w:rsidR="00330B61">
        <w:rPr>
          <w:szCs w:val="24"/>
        </w:rPr>
        <w:t> </w:t>
      </w:r>
      <w:r w:rsidR="00126746" w:rsidRPr="00126746">
        <w:rPr>
          <w:szCs w:val="24"/>
        </w:rPr>
        <w:t>2</w:t>
      </w:r>
      <w:r w:rsidR="006732DC" w:rsidRPr="0059019D">
        <w:rPr>
          <w:szCs w:val="24"/>
        </w:rPr>
        <w:t xml:space="preserve"> к </w:t>
      </w:r>
      <w:r w:rsidR="00330B61">
        <w:rPr>
          <w:szCs w:val="24"/>
        </w:rPr>
        <w:t>Требованиям</w:t>
      </w:r>
      <w:r w:rsidRPr="0059019D">
        <w:rPr>
          <w:szCs w:val="24"/>
        </w:rPr>
        <w:t>.</w:t>
      </w:r>
    </w:p>
    <w:p w14:paraId="5591DDDE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Комплект технологических документов разрабатывается и оформляется в соответствии с г</w:t>
      </w:r>
      <w:r w:rsidR="006732DC" w:rsidRPr="0059019D">
        <w:rPr>
          <w:szCs w:val="24"/>
        </w:rPr>
        <w:t>осударственными стандартами</w:t>
      </w:r>
      <w:r w:rsidRPr="0059019D">
        <w:rPr>
          <w:szCs w:val="24"/>
        </w:rPr>
        <w:t>.</w:t>
      </w:r>
    </w:p>
    <w:p w14:paraId="57F979FE" w14:textId="23354664" w:rsidR="0029433F" w:rsidRDefault="0029433F">
      <w:pPr>
        <w:widowControl w:val="0"/>
        <w:shd w:val="clear" w:color="auto" w:fill="FFFFFF"/>
        <w:tabs>
          <w:tab w:val="left" w:pos="1418"/>
        </w:tabs>
        <w:jc w:val="both"/>
        <w:rPr>
          <w:szCs w:val="24"/>
        </w:rPr>
      </w:pPr>
    </w:p>
    <w:p w14:paraId="4DDA2166" w14:textId="4440334D" w:rsidR="00026F95" w:rsidRDefault="00026F95">
      <w:pPr>
        <w:widowControl w:val="0"/>
        <w:shd w:val="clear" w:color="auto" w:fill="FFFFFF"/>
        <w:tabs>
          <w:tab w:val="left" w:pos="1418"/>
        </w:tabs>
        <w:jc w:val="both"/>
        <w:rPr>
          <w:szCs w:val="24"/>
        </w:rPr>
      </w:pPr>
    </w:p>
    <w:p w14:paraId="6DFCE45E" w14:textId="77777777" w:rsidR="00026F95" w:rsidRPr="0059019D" w:rsidRDefault="00026F95">
      <w:pPr>
        <w:widowControl w:val="0"/>
        <w:shd w:val="clear" w:color="auto" w:fill="FFFFFF"/>
        <w:tabs>
          <w:tab w:val="left" w:pos="1418"/>
        </w:tabs>
        <w:jc w:val="both"/>
        <w:rPr>
          <w:szCs w:val="24"/>
        </w:rPr>
      </w:pPr>
    </w:p>
    <w:p w14:paraId="18C9F824" w14:textId="77777777" w:rsidR="0029433F" w:rsidRPr="0059019D" w:rsidRDefault="0029433F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szCs w:val="24"/>
        </w:rPr>
      </w:pPr>
      <w:r w:rsidRPr="0059019D">
        <w:rPr>
          <w:b/>
          <w:bCs/>
          <w:szCs w:val="24"/>
        </w:rPr>
        <w:t>РЕШЕНИЯ ПО ОХРАНЕ ТРУДА В ППР</w:t>
      </w:r>
    </w:p>
    <w:p w14:paraId="17414204" w14:textId="77777777" w:rsidR="0029433F" w:rsidRPr="0059019D" w:rsidRDefault="0029433F">
      <w:pPr>
        <w:pStyle w:val="a4"/>
        <w:widowControl w:val="0"/>
        <w:shd w:val="clear" w:color="auto" w:fill="FFFFFF"/>
        <w:ind w:left="0"/>
        <w:rPr>
          <w:b/>
          <w:szCs w:val="24"/>
        </w:rPr>
      </w:pPr>
    </w:p>
    <w:p w14:paraId="3D8E4B20" w14:textId="77777777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В данном разделе </w:t>
      </w:r>
      <w:r w:rsidR="00362445">
        <w:rPr>
          <w:szCs w:val="24"/>
        </w:rPr>
        <w:t xml:space="preserve">ППР </w:t>
      </w:r>
      <w:r w:rsidRPr="0059019D">
        <w:rPr>
          <w:szCs w:val="24"/>
        </w:rPr>
        <w:t>должно быть указано следующее:</w:t>
      </w:r>
    </w:p>
    <w:p w14:paraId="16E4E2E5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к организации работ в зимних условиях;</w:t>
      </w:r>
    </w:p>
    <w:p w14:paraId="65E11D9E" w14:textId="214F056E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к организации работ в условиях действующего объекта;</w:t>
      </w:r>
    </w:p>
    <w:p w14:paraId="083A199B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порядок начала выполнения и окончания работ на действующем объекте;</w:t>
      </w:r>
    </w:p>
    <w:p w14:paraId="37F515AB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перечень инвентарных средств защиты;</w:t>
      </w:r>
    </w:p>
    <w:p w14:paraId="504D0A1A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способы оказания первой помощи пострадавшим от электрического тока.</w:t>
      </w:r>
    </w:p>
    <w:p w14:paraId="36895E23" w14:textId="27A8981B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Руководящими и справочными материалами для учета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требований, а также разработки решений по охране труда в ППР являются:</w:t>
      </w:r>
    </w:p>
    <w:p w14:paraId="4EED449F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но</w:t>
      </w:r>
      <w:r w:rsidR="001D5431" w:rsidRPr="0059019D">
        <w:rPr>
          <w:szCs w:val="24"/>
        </w:rPr>
        <w:t>р</w:t>
      </w:r>
      <w:r w:rsidR="00156D33" w:rsidRPr="0059019D">
        <w:rPr>
          <w:szCs w:val="24"/>
        </w:rPr>
        <w:t>мативных правовых и нормативно-т</w:t>
      </w:r>
      <w:r w:rsidRPr="0059019D">
        <w:rPr>
          <w:szCs w:val="24"/>
        </w:rPr>
        <w:t>ехнических актов, содержащих государственные требования охраны труда;</w:t>
      </w:r>
    </w:p>
    <w:p w14:paraId="7F6E74C7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14" w:firstLine="1276"/>
        <w:jc w:val="both"/>
        <w:rPr>
          <w:szCs w:val="24"/>
        </w:rPr>
      </w:pPr>
      <w:r w:rsidRPr="0059019D">
        <w:rPr>
          <w:szCs w:val="24"/>
        </w:rPr>
        <w:t>типовые решения по безопасности труда, справочные пособия и каталоги технологической оснастки и средств защиты работающих;</w:t>
      </w:r>
    </w:p>
    <w:p w14:paraId="4B830182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14" w:firstLine="1276"/>
        <w:jc w:val="both"/>
        <w:rPr>
          <w:szCs w:val="24"/>
        </w:rPr>
      </w:pPr>
      <w:r w:rsidRPr="0059019D">
        <w:rPr>
          <w:szCs w:val="24"/>
        </w:rPr>
        <w:t>материалы и результаты технического обследования подлежащих реконструкции эксплуатируемых зданий и сооружений, а также требования к выполнению строительных работ в условиях действующего производства;</w:t>
      </w:r>
    </w:p>
    <w:p w14:paraId="7BDDC4F2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инструкции</w:t>
      </w:r>
      <w:r w:rsidR="001D5431" w:rsidRPr="0059019D">
        <w:rPr>
          <w:szCs w:val="24"/>
        </w:rPr>
        <w:t xml:space="preserve"> заводов-</w:t>
      </w:r>
      <w:r w:rsidRPr="0059019D">
        <w:rPr>
          <w:szCs w:val="24"/>
        </w:rPr>
        <w:t>изготовителей машин, оборудования, оснастки, применяемых в процессе работ;</w:t>
      </w:r>
    </w:p>
    <w:p w14:paraId="05D96743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особые условия строительства, связанные с возникновением зон постоянно действующих и потенциально действующих опасных производственных факторов.</w:t>
      </w:r>
    </w:p>
    <w:p w14:paraId="005B25D3" w14:textId="5F18135F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Состав и содержание основных проектных решений по охране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труда в ППР определяется требованиями нормативно-технических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документов.</w:t>
      </w:r>
    </w:p>
    <w:p w14:paraId="43C6B0C5" w14:textId="77777777" w:rsidR="0029433F" w:rsidRPr="0059019D" w:rsidRDefault="0029433F">
      <w:pPr>
        <w:widowControl w:val="0"/>
        <w:shd w:val="clear" w:color="auto" w:fill="FFFFFF"/>
        <w:ind w:left="77" w:right="-1" w:firstLine="774"/>
        <w:jc w:val="both"/>
        <w:rPr>
          <w:szCs w:val="24"/>
        </w:rPr>
      </w:pPr>
      <w:r w:rsidRPr="0059019D">
        <w:rPr>
          <w:szCs w:val="24"/>
        </w:rPr>
        <w:t>Приводятся конкретные решения по охране труда. Ссылка «работать в соответствии с такими документами» недопустима.</w:t>
      </w:r>
    </w:p>
    <w:p w14:paraId="38785A59" w14:textId="4D2CA3DC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На ситуационном пла</w:t>
      </w:r>
      <w:r w:rsidR="006732DC" w:rsidRPr="0059019D">
        <w:rPr>
          <w:szCs w:val="24"/>
        </w:rPr>
        <w:t>не</w:t>
      </w:r>
      <w:r w:rsidRPr="0059019D">
        <w:rPr>
          <w:szCs w:val="24"/>
        </w:rPr>
        <w:t xml:space="preserve"> должны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быть обозначены опасные зоны вблизи мест перемещения грузов подъемно-транспортным оборудованием, вблизи строящегося здания или соор</w:t>
      </w:r>
      <w:r w:rsidR="00B0369B" w:rsidRPr="0059019D">
        <w:rPr>
          <w:szCs w:val="24"/>
        </w:rPr>
        <w:t xml:space="preserve">ужения, а </w:t>
      </w:r>
      <w:r w:rsidRPr="0059019D">
        <w:rPr>
          <w:szCs w:val="24"/>
        </w:rPr>
        <w:t>также воздушной линии электропередачи.</w:t>
      </w:r>
    </w:p>
    <w:p w14:paraId="7C2ED5F4" w14:textId="77777777" w:rsidR="0029433F" w:rsidRPr="0059019D" w:rsidRDefault="0029433F">
      <w:pPr>
        <w:widowControl w:val="0"/>
        <w:shd w:val="clear" w:color="auto" w:fill="FFFFFF"/>
        <w:ind w:left="34" w:right="-1" w:firstLine="817"/>
        <w:jc w:val="both"/>
        <w:rPr>
          <w:szCs w:val="24"/>
        </w:rPr>
      </w:pPr>
      <w:r w:rsidRPr="0059019D">
        <w:rPr>
          <w:szCs w:val="24"/>
        </w:rPr>
        <w:t>На ситуационном пла</w:t>
      </w:r>
      <w:r w:rsidR="006732DC" w:rsidRPr="0059019D">
        <w:rPr>
          <w:szCs w:val="24"/>
        </w:rPr>
        <w:t>не подстанции также</w:t>
      </w:r>
      <w:r w:rsidRPr="0059019D">
        <w:rPr>
          <w:szCs w:val="24"/>
        </w:rPr>
        <w:t xml:space="preserve"> должны быть обозначены места размещения санитарно-бытовых помещений, автомобильных и пешеходных дорог, определяемых с учетом </w:t>
      </w:r>
      <w:r w:rsidRPr="0059019D">
        <w:rPr>
          <w:szCs w:val="24"/>
        </w:rPr>
        <w:lastRenderedPageBreak/>
        <w:t>опасных зон, расположение источников освещения и ог</w:t>
      </w:r>
      <w:r w:rsidR="006732DC" w:rsidRPr="0059019D">
        <w:rPr>
          <w:szCs w:val="24"/>
        </w:rPr>
        <w:t>раждение территории ремонтной</w:t>
      </w:r>
      <w:r w:rsidRPr="0059019D">
        <w:rPr>
          <w:szCs w:val="24"/>
        </w:rPr>
        <w:t xml:space="preserve"> площад</w:t>
      </w:r>
      <w:r w:rsidR="00B0369B" w:rsidRPr="0059019D">
        <w:rPr>
          <w:szCs w:val="24"/>
        </w:rPr>
        <w:t>ки.</w:t>
      </w:r>
    </w:p>
    <w:p w14:paraId="2BD2F8BD" w14:textId="7E2D5B54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разработке решений по охране труда должны быть выявлены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зоны действия опасных производственных факторов, связанных с технологией</w:t>
      </w:r>
      <w:r w:rsidR="00156D33" w:rsidRPr="0059019D">
        <w:rPr>
          <w:szCs w:val="24"/>
        </w:rPr>
        <w:t xml:space="preserve"> </w:t>
      </w:r>
      <w:r w:rsidRPr="0059019D">
        <w:rPr>
          <w:szCs w:val="24"/>
        </w:rPr>
        <w:t>и условиями производства работ.</w:t>
      </w:r>
    </w:p>
    <w:p w14:paraId="579D3151" w14:textId="77777777" w:rsidR="0029433F" w:rsidRPr="0059019D" w:rsidRDefault="0029433F">
      <w:pPr>
        <w:widowControl w:val="0"/>
        <w:shd w:val="clear" w:color="auto" w:fill="FFFFFF"/>
        <w:ind w:left="10" w:right="-1" w:firstLine="841"/>
        <w:jc w:val="both"/>
        <w:rPr>
          <w:szCs w:val="24"/>
        </w:rPr>
      </w:pPr>
      <w:r w:rsidRPr="0059019D">
        <w:rPr>
          <w:szCs w:val="24"/>
        </w:rPr>
        <w:t>Производственные и санитарно-бытовые помещени</w:t>
      </w:r>
      <w:r w:rsidR="006732DC" w:rsidRPr="0059019D">
        <w:rPr>
          <w:szCs w:val="24"/>
        </w:rPr>
        <w:t xml:space="preserve">я должны размещаться на </w:t>
      </w:r>
      <w:r w:rsidRPr="0059019D">
        <w:rPr>
          <w:szCs w:val="24"/>
        </w:rPr>
        <w:t>плане за пределами опасных зон.</w:t>
      </w:r>
    </w:p>
    <w:p w14:paraId="4479D548" w14:textId="161242DC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организации рабочих мест в зонах возможного действия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опасных или вредных производственных факторов должны быть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предусмотрены решения по охране труда, в том числе при:</w:t>
      </w:r>
    </w:p>
    <w:p w14:paraId="10F7F15E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размещении и</w:t>
      </w:r>
      <w:r w:rsidR="006732DC" w:rsidRPr="0059019D">
        <w:rPr>
          <w:szCs w:val="24"/>
        </w:rPr>
        <w:t>х вблизи перепада по высоте 1,8</w:t>
      </w:r>
      <w:r w:rsidRPr="0059019D">
        <w:rPr>
          <w:szCs w:val="24"/>
        </w:rPr>
        <w:t xml:space="preserve"> м и более, вблизи строящегося здания, в местах перемещения краном груза, расположении по одной вертикали, в котлованах и траншеях, где возможно выделение вредного газа, вблизи электроустановок; </w:t>
      </w:r>
    </w:p>
    <w:p w14:paraId="12F35E32" w14:textId="1E4CF72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выполнении работ с применением грузоподъемных кранов и транспортных средств в зоне ЛЭП, вблизи котлованов и траншей.</w:t>
      </w:r>
    </w:p>
    <w:p w14:paraId="1D715CBD" w14:textId="5BE42601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  <w:tab w:val="left" w:pos="3261"/>
        </w:tabs>
        <w:autoSpaceDE w:val="0"/>
        <w:autoSpaceDN w:val="0"/>
        <w:adjustRightInd w:val="0"/>
        <w:ind w:left="0" w:right="10" w:firstLine="851"/>
        <w:jc w:val="both"/>
        <w:rPr>
          <w:szCs w:val="24"/>
        </w:rPr>
      </w:pPr>
      <w:r w:rsidRPr="0059019D">
        <w:rPr>
          <w:szCs w:val="24"/>
        </w:rPr>
        <w:t>При расположении рабочих ме</w:t>
      </w:r>
      <w:r w:rsidR="006732DC" w:rsidRPr="0059019D">
        <w:rPr>
          <w:szCs w:val="24"/>
        </w:rPr>
        <w:t>ст вблизи перепада по высоте 1,8</w:t>
      </w:r>
      <w:r w:rsidRPr="0059019D">
        <w:rPr>
          <w:szCs w:val="24"/>
        </w:rPr>
        <w:t xml:space="preserve"> м</w:t>
      </w:r>
      <w:r w:rsidR="00362445">
        <w:rPr>
          <w:szCs w:val="24"/>
        </w:rPr>
        <w:t xml:space="preserve"> </w:t>
      </w:r>
      <w:r w:rsidRPr="0059019D">
        <w:rPr>
          <w:szCs w:val="24"/>
        </w:rPr>
        <w:t xml:space="preserve">и более </w:t>
      </w:r>
      <w:r w:rsidR="006732DC" w:rsidRPr="0059019D">
        <w:rPr>
          <w:szCs w:val="24"/>
        </w:rPr>
        <w:t>ППР</w:t>
      </w:r>
      <w:r w:rsidRPr="0059019D">
        <w:rPr>
          <w:szCs w:val="24"/>
        </w:rPr>
        <w:t xml:space="preserve"> должны содержать решения по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предупреждению падения человека с высоты, которые связаны с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определением конструкции и места установки необходимых средств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коллективной защиты – защитн</w:t>
      </w:r>
      <w:r w:rsidR="006732DC" w:rsidRPr="0059019D">
        <w:rPr>
          <w:szCs w:val="24"/>
        </w:rPr>
        <w:t xml:space="preserve">ых </w:t>
      </w:r>
      <w:r w:rsidRPr="0059019D">
        <w:rPr>
          <w:szCs w:val="24"/>
        </w:rPr>
        <w:t xml:space="preserve">ограждений, а также средств подмащивания и лестниц для подъема на </w:t>
      </w:r>
      <w:r w:rsidR="0080505D" w:rsidRPr="0059019D">
        <w:rPr>
          <w:szCs w:val="24"/>
        </w:rPr>
        <w:t xml:space="preserve">рабочие </w:t>
      </w:r>
      <w:r w:rsidRPr="0059019D">
        <w:rPr>
          <w:szCs w:val="24"/>
        </w:rPr>
        <w:t>места.</w:t>
      </w:r>
    </w:p>
    <w:p w14:paraId="20FF7775" w14:textId="77777777" w:rsidR="0029433F" w:rsidRPr="0059019D" w:rsidRDefault="0029433F">
      <w:pPr>
        <w:widowControl w:val="0"/>
        <w:shd w:val="clear" w:color="auto" w:fill="FFFFFF"/>
        <w:ind w:right="-1" w:firstLine="851"/>
        <w:jc w:val="both"/>
        <w:rPr>
          <w:szCs w:val="24"/>
        </w:rPr>
      </w:pPr>
      <w:r w:rsidRPr="0059019D">
        <w:rPr>
          <w:szCs w:val="24"/>
        </w:rPr>
        <w:t>В технологических картах на произ</w:t>
      </w:r>
      <w:r w:rsidR="006732DC" w:rsidRPr="0059019D">
        <w:rPr>
          <w:szCs w:val="24"/>
        </w:rPr>
        <w:t>водство</w:t>
      </w:r>
      <w:r w:rsidRPr="0059019D">
        <w:rPr>
          <w:szCs w:val="24"/>
        </w:rPr>
        <w:t xml:space="preserve"> работ должны содержаться конкретные указания по предупреждению опасности падения работающих с высоты, падения конструкций, изделий или материалов при перемещении их краном или при потере устойчивости в процессе монтажа или складирования.</w:t>
      </w:r>
    </w:p>
    <w:p w14:paraId="03969135" w14:textId="5F5E46E6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Основными критериями, определяющими выбор необходимого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типа средства подмащивания, классификация и общие технические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требования которых определены государственными стандартами, являются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месторасположение зоны работ, трудоемкость работ, а также максимальная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нагрузка от работников, материалов, инструмента.</w:t>
      </w:r>
    </w:p>
    <w:p w14:paraId="424D5F97" w14:textId="77777777" w:rsidR="0029433F" w:rsidRPr="0059019D" w:rsidRDefault="0029433F">
      <w:pPr>
        <w:widowControl w:val="0"/>
        <w:shd w:val="clear" w:color="auto" w:fill="FFFFFF"/>
        <w:ind w:left="24" w:right="-1" w:firstLine="827"/>
        <w:jc w:val="both"/>
        <w:rPr>
          <w:szCs w:val="24"/>
        </w:rPr>
      </w:pPr>
      <w:r w:rsidRPr="0059019D">
        <w:rPr>
          <w:szCs w:val="24"/>
        </w:rPr>
        <w:t xml:space="preserve">В зависимости от размеров зоны работы может возникнуть необходимость перемещения работающих по горизонтали, вертикали или по горизонтали и вертикали. В первом случае следует </w:t>
      </w:r>
      <w:r w:rsidR="006732DC" w:rsidRPr="0059019D">
        <w:rPr>
          <w:szCs w:val="24"/>
        </w:rPr>
        <w:t xml:space="preserve">применять </w:t>
      </w:r>
      <w:r w:rsidR="00526AEA" w:rsidRPr="0059019D">
        <w:rPr>
          <w:szCs w:val="24"/>
        </w:rPr>
        <w:t>переставные или</w:t>
      </w:r>
      <w:r w:rsidRPr="0059019D">
        <w:rPr>
          <w:szCs w:val="24"/>
        </w:rPr>
        <w:t xml:space="preserve"> передвижные подмости. Во втором случае подъемные подмости </w:t>
      </w:r>
      <w:r w:rsidR="00156D33" w:rsidRPr="0059019D">
        <w:rPr>
          <w:szCs w:val="24"/>
        </w:rPr>
        <w:sym w:font="Symbol" w:char="F02D"/>
      </w:r>
      <w:r w:rsidRPr="0059019D">
        <w:rPr>
          <w:szCs w:val="24"/>
        </w:rPr>
        <w:t xml:space="preserve"> люльки. При необходимости перемещения зоны работы по вертикали и горизонтали в случае значительной трудоемкости работ необходимо применять стоечные леса, а при незначительной трудоемкости – подъемники.</w:t>
      </w:r>
    </w:p>
    <w:p w14:paraId="2D590CAE" w14:textId="77777777" w:rsidR="0029433F" w:rsidRPr="0059019D" w:rsidRDefault="0029433F">
      <w:pPr>
        <w:widowControl w:val="0"/>
        <w:shd w:val="clear" w:color="auto" w:fill="FFFFFF"/>
        <w:ind w:left="10" w:right="-1" w:firstLine="841"/>
        <w:jc w:val="both"/>
        <w:rPr>
          <w:szCs w:val="24"/>
        </w:rPr>
      </w:pPr>
      <w:r w:rsidRPr="0059019D">
        <w:rPr>
          <w:szCs w:val="24"/>
        </w:rPr>
        <w:t>При необходимости расположения на подмостях материалов и оборудования должно быть указано максимально допустимая нагрузка и характер ее распределения.</w:t>
      </w:r>
    </w:p>
    <w:p w14:paraId="4C484D78" w14:textId="120C341E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В целях предупреждения падения перемещаемых краном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строительных конструкций и материалов, а также их падения в процессе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монтажа или при складировании в технологических картах должно быть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указано:</w:t>
      </w:r>
    </w:p>
    <w:p w14:paraId="0CD0E1C5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с</w:t>
      </w:r>
      <w:r w:rsidR="00B0369B" w:rsidRPr="0059019D">
        <w:rPr>
          <w:szCs w:val="24"/>
        </w:rPr>
        <w:t>редства контейнеризации или тара</w:t>
      </w:r>
      <w:r w:rsidRPr="0059019D">
        <w:rPr>
          <w:szCs w:val="24"/>
        </w:rPr>
        <w:t xml:space="preserve"> для применения штучных и сыпучих материалов, а также бетона или раствора, предупреждающие падение груза при его перемещении и обеспечивающие удобства подачи к месту работ;</w:t>
      </w:r>
    </w:p>
    <w:p w14:paraId="4471E8A1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способы строповки и грузозахватные приспособления (грузовые стропы, траверсы и монтажные захваты), обеспечивающие подачу элементов конструкций при монтаже и складировании в положении, близком к проектному;</w:t>
      </w:r>
    </w:p>
    <w:p w14:paraId="60F64CD1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86" w:firstLine="1276"/>
        <w:jc w:val="both"/>
        <w:rPr>
          <w:szCs w:val="24"/>
        </w:rPr>
      </w:pPr>
      <w:r w:rsidRPr="0059019D">
        <w:rPr>
          <w:szCs w:val="24"/>
        </w:rPr>
        <w:t>порядок и способы складирования конструкций и оборудования;</w:t>
      </w:r>
    </w:p>
    <w:p w14:paraId="63EDD014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86" w:firstLine="1276"/>
        <w:jc w:val="both"/>
        <w:rPr>
          <w:szCs w:val="24"/>
        </w:rPr>
      </w:pPr>
      <w:r w:rsidRPr="0059019D">
        <w:rPr>
          <w:szCs w:val="24"/>
        </w:rPr>
        <w:t>способы временного и окончательного закрепления конструкций при монтаже.</w:t>
      </w:r>
    </w:p>
    <w:p w14:paraId="35548D85" w14:textId="67CA3298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19" w:firstLine="851"/>
        <w:jc w:val="both"/>
        <w:rPr>
          <w:szCs w:val="24"/>
        </w:rPr>
      </w:pPr>
      <w:r w:rsidRPr="0059019D">
        <w:rPr>
          <w:szCs w:val="24"/>
        </w:rPr>
        <w:t>В целях обеспечения электробезопасности в соответствии с</w:t>
      </w:r>
      <w:r w:rsidR="00362445">
        <w:rPr>
          <w:szCs w:val="24"/>
        </w:rPr>
        <w:t xml:space="preserve"> </w:t>
      </w:r>
      <w:r w:rsidRPr="0059019D">
        <w:rPr>
          <w:szCs w:val="24"/>
        </w:rPr>
        <w:t xml:space="preserve">требованиями </w:t>
      </w:r>
      <w:r w:rsidR="006732DC" w:rsidRPr="0059019D">
        <w:rPr>
          <w:szCs w:val="24"/>
        </w:rPr>
        <w:t>норм</w:t>
      </w:r>
      <w:r w:rsidRPr="0059019D">
        <w:rPr>
          <w:szCs w:val="24"/>
        </w:rPr>
        <w:t xml:space="preserve"> в ППР должно быть предусмотрено:</w:t>
      </w:r>
    </w:p>
    <w:p w14:paraId="07C603A2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24" w:firstLine="1276"/>
        <w:jc w:val="both"/>
        <w:rPr>
          <w:szCs w:val="24"/>
        </w:rPr>
      </w:pPr>
      <w:r w:rsidRPr="0059019D">
        <w:rPr>
          <w:szCs w:val="24"/>
        </w:rPr>
        <w:t>указания по устройству временных электроустановок, выбору трасс и определению напряжения временных силовых и осветительных электросетей, месторасположению вводно</w:t>
      </w:r>
      <w:r w:rsidR="00E829A2" w:rsidRPr="0059019D">
        <w:rPr>
          <w:szCs w:val="24"/>
        </w:rPr>
        <w:t>-</w:t>
      </w:r>
      <w:r w:rsidRPr="0059019D">
        <w:rPr>
          <w:szCs w:val="24"/>
        </w:rPr>
        <w:t>распределительных систем и приборов;</w:t>
      </w:r>
    </w:p>
    <w:p w14:paraId="528608EF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указания по заземлению металлических частей крановых путей и металлоконструкций грузоподъемных кранов, другого оборудования с электроприводом, металлических строительных лесов, металлических ограждений токоведущих частей;</w:t>
      </w:r>
    </w:p>
    <w:p w14:paraId="7B11A3AB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lastRenderedPageBreak/>
        <w:t>дополнительные меры безопасности при производстве работ в действующих установках.</w:t>
      </w:r>
    </w:p>
    <w:p w14:paraId="6EC0D812" w14:textId="77777777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выполнении работ с применением мобильных строительных</w:t>
      </w:r>
      <w:r w:rsidR="003050C9" w:rsidRPr="0059019D">
        <w:rPr>
          <w:szCs w:val="24"/>
        </w:rPr>
        <w:t xml:space="preserve"> </w:t>
      </w:r>
      <w:r w:rsidRPr="0059019D">
        <w:rPr>
          <w:szCs w:val="24"/>
        </w:rPr>
        <w:t xml:space="preserve">машин и транспортных средств, исходя из требований </w:t>
      </w:r>
      <w:r w:rsidR="006732DC" w:rsidRPr="0059019D">
        <w:rPr>
          <w:szCs w:val="24"/>
        </w:rPr>
        <w:t>норм</w:t>
      </w:r>
      <w:r w:rsidR="003050C9" w:rsidRPr="0059019D">
        <w:rPr>
          <w:szCs w:val="24"/>
        </w:rPr>
        <w:t xml:space="preserve">, должно </w:t>
      </w:r>
      <w:r w:rsidRPr="0059019D">
        <w:rPr>
          <w:szCs w:val="24"/>
        </w:rPr>
        <w:t>быть предусмотрено:</w:t>
      </w:r>
    </w:p>
    <w:p w14:paraId="772E1B9A" w14:textId="77777777" w:rsidR="0029433F" w:rsidRPr="0059019D" w:rsidRDefault="006732DC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определение на </w:t>
      </w:r>
      <w:r w:rsidR="0029433F" w:rsidRPr="0059019D">
        <w:rPr>
          <w:szCs w:val="24"/>
        </w:rPr>
        <w:t>плане путей перемещения и мест установки мобильных машин на территории стройплощадки и местонахождения создаваемых ими опасных зон;</w:t>
      </w:r>
    </w:p>
    <w:p w14:paraId="3EE5E6E5" w14:textId="77777777" w:rsidR="0029433F" w:rsidRPr="0059019D" w:rsidRDefault="0029433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места установки машин и транспортных средств вблизи выемок и траншей, которые должны определяться с учетом обеспечения устойчивости откосов и крепления выемок;</w:t>
      </w:r>
    </w:p>
    <w:p w14:paraId="14D7B417" w14:textId="77777777" w:rsidR="0029433F" w:rsidRPr="0059019D" w:rsidRDefault="0029433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определение специальных мер безопасности при выполнении работ с применением машин и транспортных средств в охранной зоне линии электропередачи.</w:t>
      </w:r>
    </w:p>
    <w:p w14:paraId="3224821D" w14:textId="470CD39F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производстве работ грузоподъемными кранами или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подъемниками</w:t>
      </w:r>
      <w:r w:rsidR="006732DC" w:rsidRPr="0059019D">
        <w:rPr>
          <w:szCs w:val="24"/>
        </w:rPr>
        <w:t>, исходя из требований ФНП ПС</w:t>
      </w:r>
      <w:r w:rsidRPr="0059019D">
        <w:rPr>
          <w:szCs w:val="24"/>
        </w:rPr>
        <w:t xml:space="preserve"> и других правил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безопасности, в ППР должны быть заложены решения по выполнению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следующих требований охраны труда и промышленной безопасности:</w:t>
      </w:r>
    </w:p>
    <w:p w14:paraId="3DA06F5F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устанавливаемые краны или подъемники должны соответствовать условиям строительно-монтажных работ по грузоподъемности, высоте подъема и вылету;</w:t>
      </w:r>
    </w:p>
    <w:p w14:paraId="4EDD6B60" w14:textId="57622A68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при установке кранов или подъемников необходимо соблюдать безопасные расстояния от сетей и воздушных линий электропередачи,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мест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движения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городского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транспорта и пешеходов, а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также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безопасные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расстояния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приближения к строениям и местам складирования строительных конструкций, деталей и материалов;</w:t>
      </w:r>
    </w:p>
    <w:p w14:paraId="1F6D0FE1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обеспечение безопасной совместной работы нескольких кранов на одном пути, на параллельных путях;</w:t>
      </w:r>
    </w:p>
    <w:p w14:paraId="3606E196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указаны подъездные пути и места складирования грузов, порядок и габариты их складирования;</w:t>
      </w:r>
    </w:p>
    <w:p w14:paraId="41090FD5" w14:textId="2EA11282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мероприятия по </w:t>
      </w:r>
      <w:r w:rsidR="00E829A2" w:rsidRPr="0059019D">
        <w:rPr>
          <w:szCs w:val="24"/>
        </w:rPr>
        <w:t xml:space="preserve">безопасному </w:t>
      </w:r>
      <w:r w:rsidRPr="0059019D">
        <w:rPr>
          <w:szCs w:val="24"/>
        </w:rPr>
        <w:t>производству работ с</w:t>
      </w:r>
      <w:r w:rsidR="00E829A2" w:rsidRPr="0059019D">
        <w:rPr>
          <w:szCs w:val="24"/>
        </w:rPr>
        <w:t xml:space="preserve"> учетом</w:t>
      </w:r>
      <w:r w:rsidR="00362445">
        <w:rPr>
          <w:szCs w:val="24"/>
        </w:rPr>
        <w:t xml:space="preserve"> </w:t>
      </w:r>
      <w:r w:rsidR="00475754" w:rsidRPr="0059019D">
        <w:rPr>
          <w:szCs w:val="24"/>
        </w:rPr>
        <w:t>конкретных условий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на участке,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где установлен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кран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или подъемник;</w:t>
      </w:r>
    </w:p>
    <w:p w14:paraId="13B13E24" w14:textId="469F49C4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соответствующий требованиям </w:t>
      </w:r>
      <w:r w:rsidR="00E829A2" w:rsidRPr="0059019D">
        <w:rPr>
          <w:szCs w:val="24"/>
        </w:rPr>
        <w:t xml:space="preserve">государственных </w:t>
      </w:r>
      <w:r w:rsidRPr="0059019D">
        <w:rPr>
          <w:szCs w:val="24"/>
        </w:rPr>
        <w:t>стандартов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проект кранового пути, при перемещении крана по крановым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путям.</w:t>
      </w:r>
    </w:p>
    <w:p w14:paraId="11A9A3CD" w14:textId="77777777" w:rsidR="0029433F" w:rsidRPr="0059019D" w:rsidRDefault="0029433F">
      <w:pPr>
        <w:widowControl w:val="0"/>
        <w:shd w:val="clear" w:color="auto" w:fill="FFFFFF"/>
        <w:tabs>
          <w:tab w:val="left" w:pos="1418"/>
        </w:tabs>
        <w:jc w:val="both"/>
        <w:rPr>
          <w:szCs w:val="24"/>
        </w:rPr>
      </w:pPr>
    </w:p>
    <w:p w14:paraId="33FDB635" w14:textId="77777777" w:rsidR="0029433F" w:rsidRPr="0059019D" w:rsidRDefault="0029433F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szCs w:val="24"/>
        </w:rPr>
      </w:pPr>
      <w:r w:rsidRPr="0059019D">
        <w:rPr>
          <w:b/>
          <w:bCs/>
          <w:szCs w:val="24"/>
        </w:rPr>
        <w:t>ТРЕБОВАНИЯ К СОДЕРЖАНИЮ ППР С П</w:t>
      </w:r>
      <w:r w:rsidR="00526AEA">
        <w:rPr>
          <w:b/>
          <w:bCs/>
          <w:szCs w:val="24"/>
        </w:rPr>
        <w:t>РИМЕНЕНИЕМ ПОДЪЕМНЫХ СООРУЖЕНИЙ</w:t>
      </w:r>
      <w:r w:rsidR="00526AEA" w:rsidRPr="00526AEA">
        <w:rPr>
          <w:b/>
          <w:bCs/>
          <w:szCs w:val="24"/>
        </w:rPr>
        <w:t xml:space="preserve"> </w:t>
      </w:r>
      <w:r w:rsidR="00526AEA">
        <w:rPr>
          <w:b/>
          <w:bCs/>
          <w:szCs w:val="24"/>
        </w:rPr>
        <w:t>(ПС)</w:t>
      </w:r>
    </w:p>
    <w:p w14:paraId="2743D4B7" w14:textId="77777777" w:rsidR="0029433F" w:rsidRPr="0059019D" w:rsidRDefault="0029433F">
      <w:pPr>
        <w:pStyle w:val="a4"/>
        <w:widowControl w:val="0"/>
        <w:shd w:val="clear" w:color="auto" w:fill="FFFFFF"/>
        <w:ind w:left="0"/>
        <w:rPr>
          <w:b/>
          <w:szCs w:val="24"/>
        </w:rPr>
      </w:pPr>
    </w:p>
    <w:p w14:paraId="70443291" w14:textId="77777777" w:rsidR="0029433F" w:rsidRPr="0059019D" w:rsidRDefault="0029433F">
      <w:pPr>
        <w:widowControl w:val="0"/>
        <w:shd w:val="clear" w:color="auto" w:fill="FFFFFF"/>
        <w:tabs>
          <w:tab w:val="left" w:pos="1418"/>
        </w:tabs>
        <w:ind w:firstLine="851"/>
        <w:jc w:val="both"/>
        <w:rPr>
          <w:szCs w:val="24"/>
        </w:rPr>
      </w:pPr>
      <w:r w:rsidRPr="0059019D">
        <w:rPr>
          <w:szCs w:val="24"/>
        </w:rPr>
        <w:t xml:space="preserve">Для безопасного производства работ, ППР на сложные строительно-монтажные и погрузочно-разгрузочные работы </w:t>
      </w:r>
      <w:r w:rsidR="00526AEA">
        <w:rPr>
          <w:szCs w:val="24"/>
        </w:rPr>
        <w:t>ПС</w:t>
      </w:r>
      <w:r w:rsidRPr="0059019D">
        <w:rPr>
          <w:szCs w:val="24"/>
        </w:rPr>
        <w:t xml:space="preserve"> должен дополнительно содержать:</w:t>
      </w:r>
    </w:p>
    <w:p w14:paraId="0354C676" w14:textId="77777777" w:rsidR="0029433F" w:rsidRPr="0059019D" w:rsidRDefault="006732DC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На монтажном </w:t>
      </w:r>
      <w:r w:rsidR="0029433F" w:rsidRPr="0059019D">
        <w:rPr>
          <w:szCs w:val="24"/>
        </w:rPr>
        <w:t>плане</w:t>
      </w:r>
      <w:r w:rsidR="00E829A2" w:rsidRPr="0059019D">
        <w:rPr>
          <w:szCs w:val="24"/>
        </w:rPr>
        <w:t>:</w:t>
      </w:r>
    </w:p>
    <w:p w14:paraId="664E51F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Планы строящихся, а также существующих и временных зданий и сооружений</w:t>
      </w:r>
      <w:r w:rsidR="00E829A2" w:rsidRPr="0059019D">
        <w:rPr>
          <w:szCs w:val="24"/>
        </w:rPr>
        <w:t>.</w:t>
      </w:r>
    </w:p>
    <w:p w14:paraId="65AC4EC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Наземные и подземные коммуникации, находящихся в зоне выполнения работ и влияющие на основные решения по</w:t>
      </w:r>
      <w:r w:rsidR="00E829A2" w:rsidRPr="0059019D">
        <w:rPr>
          <w:szCs w:val="24"/>
        </w:rPr>
        <w:t xml:space="preserve"> организации монтажной площадки.</w:t>
      </w:r>
    </w:p>
    <w:p w14:paraId="1E57CA91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Площадки для складирования и укрупнительной сб</w:t>
      </w:r>
      <w:r w:rsidR="00E829A2" w:rsidRPr="0059019D">
        <w:rPr>
          <w:szCs w:val="24"/>
        </w:rPr>
        <w:t>орки оборудования и конструкций.</w:t>
      </w:r>
    </w:p>
    <w:p w14:paraId="2902EA14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Направление и способы подачи оборудован</w:t>
      </w:r>
      <w:r w:rsidR="00E829A2" w:rsidRPr="0059019D">
        <w:rPr>
          <w:szCs w:val="24"/>
        </w:rPr>
        <w:t>ия и конструкций в зону монтажа.</w:t>
      </w:r>
    </w:p>
    <w:p w14:paraId="6FDACD17" w14:textId="21B6CF0C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</w:t>
      </w:r>
      <w:r w:rsidR="005D2F13" w:rsidRPr="0059019D">
        <w:rPr>
          <w:szCs w:val="24"/>
        </w:rPr>
        <w:t xml:space="preserve">ути </w:t>
      </w:r>
      <w:r w:rsidR="00362445">
        <w:rPr>
          <w:szCs w:val="24"/>
        </w:rPr>
        <w:t>–</w:t>
      </w:r>
      <w:r w:rsidR="005D2F13" w:rsidRPr="0059019D">
        <w:rPr>
          <w:szCs w:val="24"/>
        </w:rPr>
        <w:t xml:space="preserve"> подъездные для </w:t>
      </w:r>
      <w:r w:rsidRPr="0059019D">
        <w:rPr>
          <w:szCs w:val="24"/>
        </w:rPr>
        <w:t>перемещения грузоподъемных кранов</w:t>
      </w:r>
      <w:r w:rsidR="00E829A2" w:rsidRPr="0059019D">
        <w:rPr>
          <w:szCs w:val="24"/>
        </w:rPr>
        <w:t>.</w:t>
      </w:r>
    </w:p>
    <w:p w14:paraId="37FAE4AA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Данные о согласовании возможности приложения монтажных нагрузок к зданиям и сооружениям (при необходимости)</w:t>
      </w:r>
      <w:r w:rsidR="00E829A2" w:rsidRPr="0059019D">
        <w:rPr>
          <w:szCs w:val="24"/>
        </w:rPr>
        <w:t>.</w:t>
      </w:r>
    </w:p>
    <w:p w14:paraId="2F232A98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Обозначение границ опасной зоны в процессе производства монтажных работ.</w:t>
      </w:r>
    </w:p>
    <w:p w14:paraId="7325E514" w14:textId="77777777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rPr>
          <w:szCs w:val="24"/>
        </w:rPr>
      </w:pPr>
      <w:r w:rsidRPr="0059019D">
        <w:rPr>
          <w:szCs w:val="24"/>
        </w:rPr>
        <w:t>На схеме монтажа (перемещения) оборудования и конструкций</w:t>
      </w:r>
      <w:r w:rsidR="00E829A2" w:rsidRPr="0059019D">
        <w:rPr>
          <w:szCs w:val="24"/>
        </w:rPr>
        <w:t>:</w:t>
      </w:r>
    </w:p>
    <w:p w14:paraId="0FD224A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Планы и разрезы зданий и сооружений, где выполняется монтаж (перемещение) с указанием грузоподъемных кранов, такелажных средств, монтируемого (перемещаемого) оборудования и конструкций в процессе монтажа на промежуточных этапах производства работ</w:t>
      </w:r>
      <w:r w:rsidR="00E829A2" w:rsidRPr="0059019D">
        <w:rPr>
          <w:szCs w:val="24"/>
        </w:rPr>
        <w:t>.</w:t>
      </w:r>
    </w:p>
    <w:p w14:paraId="0BD411C7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Графические материалы, поясняющие последовательность и содержание монтажных (погрузочно-разгрузочных) операций</w:t>
      </w:r>
      <w:r w:rsidR="00E829A2" w:rsidRPr="0059019D">
        <w:rPr>
          <w:szCs w:val="24"/>
        </w:rPr>
        <w:t>.</w:t>
      </w:r>
    </w:p>
    <w:p w14:paraId="61BAB83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Координаты установки грузоподъемных кранов, их грузовысотные характеристики</w:t>
      </w:r>
      <w:r w:rsidR="00E829A2" w:rsidRPr="0059019D">
        <w:rPr>
          <w:szCs w:val="24"/>
        </w:rPr>
        <w:t>.</w:t>
      </w:r>
    </w:p>
    <w:p w14:paraId="533AD7C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Площадки – для установки </w:t>
      </w:r>
      <w:r w:rsidR="00526AEA">
        <w:rPr>
          <w:szCs w:val="24"/>
        </w:rPr>
        <w:t>ПС (</w:t>
      </w:r>
      <w:r w:rsidRPr="0059019D">
        <w:rPr>
          <w:szCs w:val="24"/>
        </w:rPr>
        <w:t>грузоподъемных кранов</w:t>
      </w:r>
      <w:r w:rsidR="00526AEA">
        <w:rPr>
          <w:szCs w:val="24"/>
        </w:rPr>
        <w:t>)</w:t>
      </w:r>
      <w:r w:rsidRPr="0059019D">
        <w:rPr>
          <w:szCs w:val="24"/>
        </w:rPr>
        <w:t xml:space="preserve">, смены их стрелового </w:t>
      </w:r>
      <w:r w:rsidRPr="0059019D">
        <w:rPr>
          <w:szCs w:val="24"/>
        </w:rPr>
        <w:lastRenderedPageBreak/>
        <w:t>оборудования, сборки и выкладки такелажной оснастки</w:t>
      </w:r>
      <w:r w:rsidR="00E829A2" w:rsidRPr="0059019D">
        <w:rPr>
          <w:szCs w:val="24"/>
        </w:rPr>
        <w:t>.</w:t>
      </w:r>
    </w:p>
    <w:p w14:paraId="13758C9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строповке с указанием мест расположения строповочных узлов, схем строповки, конструкции стропов. При этом определение нагрузок на грузоподъемные краны или такелажные средства при спаренной работе следует производить с учетом возможной неравномерности распределения нагрузок, использу</w:t>
      </w:r>
      <w:r w:rsidR="00526AEA">
        <w:rPr>
          <w:szCs w:val="24"/>
        </w:rPr>
        <w:t>я коэффициенты неравномерности.</w:t>
      </w:r>
    </w:p>
    <w:p w14:paraId="1F9E8041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Рекомендуемые схемы строповки оборудования</w:t>
      </w:r>
      <w:r w:rsidR="00E829A2" w:rsidRPr="0059019D">
        <w:rPr>
          <w:szCs w:val="24"/>
        </w:rPr>
        <w:t>.</w:t>
      </w:r>
    </w:p>
    <w:p w14:paraId="1EAAEE78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расстроповке</w:t>
      </w:r>
      <w:r w:rsidR="00E829A2" w:rsidRPr="0059019D">
        <w:rPr>
          <w:szCs w:val="24"/>
        </w:rPr>
        <w:t>.</w:t>
      </w:r>
    </w:p>
    <w:p w14:paraId="1E8B358E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привязке тяг (оттяжек) и расчалок к перемещаемому оборудованию и конструкциям</w:t>
      </w:r>
      <w:r w:rsidR="00E829A2" w:rsidRPr="0059019D">
        <w:rPr>
          <w:szCs w:val="24"/>
        </w:rPr>
        <w:t>.</w:t>
      </w:r>
    </w:p>
    <w:p w14:paraId="5D9258C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определению массы оборудования и конструкций и расположения центра их тяжести (для случаев, когда по тем или иным причинам они неизвестны)</w:t>
      </w:r>
      <w:r w:rsidR="00E829A2" w:rsidRPr="0059019D">
        <w:rPr>
          <w:szCs w:val="24"/>
        </w:rPr>
        <w:t>.</w:t>
      </w:r>
    </w:p>
    <w:p w14:paraId="5263F1F4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Расстановку участников монтажа (перемещения) оборудования и конструкций</w:t>
      </w:r>
      <w:r w:rsidR="00E829A2" w:rsidRPr="0059019D">
        <w:rPr>
          <w:szCs w:val="24"/>
        </w:rPr>
        <w:t>.</w:t>
      </w:r>
    </w:p>
    <w:p w14:paraId="5F45F18F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Способ и средства контроля за вертикальностью грузового полиспаста крана (кранов)</w:t>
      </w:r>
      <w:r w:rsidR="00E829A2" w:rsidRPr="0059019D">
        <w:rPr>
          <w:szCs w:val="24"/>
        </w:rPr>
        <w:t>.</w:t>
      </w:r>
    </w:p>
    <w:p w14:paraId="1950E59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Технические средства по ограничению пути движения или угла поворота башни крана при выполнении работ в стесненных условиях</w:t>
      </w:r>
      <w:r w:rsidR="00E829A2" w:rsidRPr="0059019D">
        <w:rPr>
          <w:szCs w:val="24"/>
        </w:rPr>
        <w:t>.</w:t>
      </w:r>
    </w:p>
    <w:p w14:paraId="4F83FE16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статическому испытанию непосредственно перед подъемом, в рабочем положении, применяемых такелажных средств, грузозахватных приспособлений (включая узлы строповки) и монтажных устройств и приспособлений со статической нагрузкой в 1,25 раз превышающей возникающую в процессе монтажа (перемещения) оборудования и конструкций.</w:t>
      </w:r>
    </w:p>
    <w:p w14:paraId="15B768FD" w14:textId="7CC8493A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</w:t>
      </w:r>
      <w:r w:rsidR="005F3E07" w:rsidRPr="0059019D">
        <w:rPr>
          <w:szCs w:val="24"/>
        </w:rPr>
        <w:t xml:space="preserve"> </w:t>
      </w:r>
      <w:r w:rsidRPr="0059019D">
        <w:rPr>
          <w:szCs w:val="24"/>
        </w:rPr>
        <w:t xml:space="preserve">указаниях по </w:t>
      </w:r>
      <w:r w:rsidR="00526AEA" w:rsidRPr="0059019D">
        <w:rPr>
          <w:szCs w:val="24"/>
        </w:rPr>
        <w:t>монтажу (перемещению) оборудования</w:t>
      </w:r>
      <w:r w:rsidRPr="0059019D">
        <w:rPr>
          <w:szCs w:val="24"/>
        </w:rPr>
        <w:t xml:space="preserve"> и конструкций</w:t>
      </w:r>
      <w:r w:rsidR="00E829A2" w:rsidRPr="0059019D">
        <w:rPr>
          <w:szCs w:val="24"/>
        </w:rPr>
        <w:t>:</w:t>
      </w:r>
    </w:p>
    <w:p w14:paraId="384360F7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Требования к месту установки</w:t>
      </w:r>
      <w:r w:rsidR="007336B3">
        <w:rPr>
          <w:szCs w:val="24"/>
        </w:rPr>
        <w:t xml:space="preserve"> ПС,</w:t>
      </w:r>
      <w:r w:rsidRPr="0059019D">
        <w:rPr>
          <w:szCs w:val="24"/>
        </w:rPr>
        <w:t xml:space="preserve"> передвижения грузоподъемного крана (кранов) с точки зрения ее несущей способности и уклону площадки</w:t>
      </w:r>
      <w:r w:rsidR="00E829A2" w:rsidRPr="0059019D">
        <w:rPr>
          <w:szCs w:val="24"/>
        </w:rPr>
        <w:t>.</w:t>
      </w:r>
    </w:p>
    <w:p w14:paraId="0BEBC045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Описание работ и последовательность их выполнения при определении массы и расположения центра тяжести оборудования и конструкций перед производством работ по монтажу (перемещению)</w:t>
      </w:r>
      <w:r w:rsidR="00E829A2" w:rsidRPr="0059019D">
        <w:rPr>
          <w:szCs w:val="24"/>
        </w:rPr>
        <w:t>.</w:t>
      </w:r>
    </w:p>
    <w:p w14:paraId="6E3BD70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Пояснения по производству подготовительных работ по испытанию такелажных средств, грузозахватных приспособлений и </w:t>
      </w:r>
      <w:r w:rsidR="007336B3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приспособлений, а также подробную технологию испытания, порядка осмотра оснастки после приложения испытательной нагрузки с оформлением акта испытания</w:t>
      </w:r>
      <w:r w:rsidR="00D7041C" w:rsidRPr="0059019D">
        <w:rPr>
          <w:szCs w:val="24"/>
        </w:rPr>
        <w:t>.</w:t>
      </w:r>
    </w:p>
    <w:p w14:paraId="08B6129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Технологическую последовательность</w:t>
      </w:r>
      <w:r w:rsidR="00D7041C" w:rsidRPr="0059019D">
        <w:rPr>
          <w:szCs w:val="24"/>
        </w:rPr>
        <w:t xml:space="preserve"> </w:t>
      </w:r>
      <w:r w:rsidRPr="0059019D">
        <w:rPr>
          <w:szCs w:val="24"/>
        </w:rPr>
        <w:t>(циклограмму)</w:t>
      </w:r>
      <w:r w:rsidR="00D7041C" w:rsidRPr="0059019D">
        <w:rPr>
          <w:szCs w:val="24"/>
        </w:rPr>
        <w:t xml:space="preserve"> </w:t>
      </w:r>
      <w:r w:rsidRPr="0059019D">
        <w:rPr>
          <w:szCs w:val="24"/>
        </w:rPr>
        <w:t>выполняемых краном (кранами) в процессе производства р</w:t>
      </w:r>
      <w:r w:rsidR="00B96041" w:rsidRPr="0059019D">
        <w:rPr>
          <w:szCs w:val="24"/>
        </w:rPr>
        <w:t xml:space="preserve">абот операций по подъему крюка, </w:t>
      </w:r>
      <w:r w:rsidRPr="0059019D">
        <w:rPr>
          <w:szCs w:val="24"/>
        </w:rPr>
        <w:t>изменению его вылета или повороту стрелы, обеспечивающих отклонение грузового полиспаста (полиспастов) от вертикали в заданных пределах</w:t>
      </w:r>
      <w:r w:rsidR="00D7041C" w:rsidRPr="0059019D">
        <w:rPr>
          <w:szCs w:val="24"/>
        </w:rPr>
        <w:t>.</w:t>
      </w:r>
    </w:p>
    <w:p w14:paraId="4BF346D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Значение допускаемого максимального угла отклонения от вертикали грузового полиспаста крана (кранов) в процессе подъема и перемещения оборудования и конструкций, определяем</w:t>
      </w:r>
      <w:r w:rsidR="00B96041" w:rsidRPr="0059019D">
        <w:rPr>
          <w:szCs w:val="24"/>
        </w:rPr>
        <w:t xml:space="preserve">ое </w:t>
      </w:r>
      <w:r w:rsidRPr="0059019D">
        <w:rPr>
          <w:szCs w:val="24"/>
        </w:rPr>
        <w:t>как разница между паспортными и принятыми в ППРК значениями уклона места установки крана (кранов)</w:t>
      </w:r>
      <w:r w:rsidR="00D7041C" w:rsidRPr="0059019D">
        <w:rPr>
          <w:szCs w:val="24"/>
        </w:rPr>
        <w:t>.</w:t>
      </w:r>
    </w:p>
    <w:p w14:paraId="4EF0FA0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применению средств связи между машинистом и работающими (звуковая сигнализация, радио или телефонная связь) в зависимост</w:t>
      </w:r>
      <w:r w:rsidR="00D7041C" w:rsidRPr="0059019D">
        <w:rPr>
          <w:szCs w:val="24"/>
        </w:rPr>
        <w:t>и от условий производства работ.</w:t>
      </w:r>
    </w:p>
    <w:p w14:paraId="0DB57FB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Требования о выполнении работ, предусматриваемых актом готовности</w:t>
      </w:r>
      <w:r w:rsidR="007336B3">
        <w:rPr>
          <w:szCs w:val="24"/>
        </w:rPr>
        <w:t xml:space="preserve"> ПС:</w:t>
      </w:r>
      <w:r w:rsidRPr="0059019D">
        <w:rPr>
          <w:szCs w:val="24"/>
        </w:rPr>
        <w:t xml:space="preserve"> грузоподъемных кранов, такелажных средств, грузозахватных приспособлений, монтажных устройств и приспособлений, а также </w:t>
      </w:r>
      <w:r w:rsidR="00B96041" w:rsidRPr="0059019D">
        <w:rPr>
          <w:szCs w:val="24"/>
        </w:rPr>
        <w:t xml:space="preserve">о готовности </w:t>
      </w:r>
      <w:r w:rsidRPr="0059019D">
        <w:rPr>
          <w:szCs w:val="24"/>
        </w:rPr>
        <w:t>технического персонала к производству работ.</w:t>
      </w:r>
    </w:p>
    <w:p w14:paraId="06F08145" w14:textId="5DA4DEE8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В рабочих чертежах такелажных средств, грузозахватных приспособлений и </w:t>
      </w:r>
      <w:r w:rsidR="00475754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</w:t>
      </w:r>
      <w:r w:rsidR="00D7041C" w:rsidRPr="0059019D">
        <w:rPr>
          <w:szCs w:val="24"/>
        </w:rPr>
        <w:t>.</w:t>
      </w:r>
    </w:p>
    <w:p w14:paraId="539BF0FB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Сборочный чертеж такелажного средства с узлами, схемами и пояснениями, исчерпывающими условиями их установки и работы: опирание и закрепление, грузоподъемность при различных положениях, допустимые углы наклона такелажного средства, скорость ветра, при которой допускается подъем грузов, ветровой район и расчетная температура местности, где возможно их применение, другие специальные условия</w:t>
      </w:r>
      <w:r w:rsidR="00D7041C" w:rsidRPr="0059019D">
        <w:rPr>
          <w:szCs w:val="24"/>
        </w:rPr>
        <w:t>.</w:t>
      </w:r>
    </w:p>
    <w:p w14:paraId="2078C0E0" w14:textId="56ADE67B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 xml:space="preserve">Программу статистических и динамических испытаний такелажного средства. В случаях, когда нет возможности создать испытательный груз необходимой массы, должны быть </w:t>
      </w:r>
      <w:r w:rsidRPr="0059019D">
        <w:rPr>
          <w:szCs w:val="24"/>
        </w:rPr>
        <w:lastRenderedPageBreak/>
        <w:t>указаны искусственные способы обеспечения перегрузки (например, строповка груза в другой точке при соблюдении всех других проектных условий работы такелажного средства)</w:t>
      </w:r>
      <w:r w:rsidR="002279DC" w:rsidRPr="0059019D">
        <w:rPr>
          <w:szCs w:val="24"/>
        </w:rPr>
        <w:t>.</w:t>
      </w:r>
    </w:p>
    <w:p w14:paraId="538C163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чертежах грузозахватного приспособления – грузоподъемность и схему приложения нагрузок</w:t>
      </w:r>
      <w:r w:rsidR="002279DC" w:rsidRPr="0059019D">
        <w:rPr>
          <w:szCs w:val="24"/>
        </w:rPr>
        <w:t>.</w:t>
      </w:r>
    </w:p>
    <w:p w14:paraId="403DD2D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чертежах монтажных устройств и приспособлений, предназначенных для временного опирания, передвижения по ним монтируемых конструкций, оборудования и транспортных средств — схемы установки и закрепления устройств и приспособлений, схемы приложения и значения допустимых нормативных нагрузок, указание о максимальной скорости ветра, при которой возможно производство монтажных работ, ветровой район;</w:t>
      </w:r>
    </w:p>
    <w:p w14:paraId="1ECF44A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рабочих чертежах всех видов устройств и приспособлений – климатические испол</w:t>
      </w:r>
      <w:r w:rsidR="00CB315E" w:rsidRPr="0059019D">
        <w:rPr>
          <w:szCs w:val="24"/>
        </w:rPr>
        <w:t>нения</w:t>
      </w:r>
      <w:r w:rsidRPr="0059019D">
        <w:rPr>
          <w:szCs w:val="24"/>
        </w:rPr>
        <w:t>, а также минимальная отрицательная температура, при которой возможна их эксплуатация;</w:t>
      </w:r>
    </w:p>
    <w:p w14:paraId="108A52E7" w14:textId="2297C8D6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 xml:space="preserve">Статистические расчеты, оформленные соответствующими подписями, хранимые в архиве проектной организации в виде, удобном для размножения с указанием шифра проекта и архивного номера. Требования по расчету и конструированию такелажных средств, грузозахватных приспособлений и </w:t>
      </w:r>
      <w:r w:rsidR="00F91BBF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 должны быть приведены в приложении к ППР.</w:t>
      </w:r>
    </w:p>
    <w:p w14:paraId="73B2C19D" w14:textId="77777777" w:rsidR="00362445" w:rsidRDefault="00362445">
      <w:pPr>
        <w:rPr>
          <w:szCs w:val="24"/>
        </w:rPr>
      </w:pPr>
      <w:r>
        <w:rPr>
          <w:szCs w:val="24"/>
        </w:rPr>
        <w:br w:type="page"/>
      </w:r>
    </w:p>
    <w:p w14:paraId="2BBAA36A" w14:textId="77777777" w:rsidR="00D02506" w:rsidRPr="00D13B54" w:rsidRDefault="00CB315E" w:rsidP="00F91BBF">
      <w:pPr>
        <w:widowControl w:val="0"/>
        <w:ind w:left="6521"/>
        <w:jc w:val="right"/>
        <w:rPr>
          <w:szCs w:val="24"/>
        </w:rPr>
      </w:pPr>
      <w:r w:rsidRPr="0059019D">
        <w:rPr>
          <w:szCs w:val="24"/>
        </w:rPr>
        <w:lastRenderedPageBreak/>
        <w:t xml:space="preserve">Приложение № </w:t>
      </w:r>
      <w:r w:rsidR="00126746" w:rsidRPr="00D13B54">
        <w:rPr>
          <w:szCs w:val="24"/>
        </w:rPr>
        <w:t>1</w:t>
      </w:r>
      <w:r w:rsidR="00362445">
        <w:rPr>
          <w:szCs w:val="24"/>
        </w:rPr>
        <w:t xml:space="preserve"> к Требованиям</w:t>
      </w:r>
    </w:p>
    <w:p w14:paraId="321BEB41" w14:textId="77777777" w:rsidR="0080505D" w:rsidRPr="0059019D" w:rsidRDefault="0080505D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</w:p>
    <w:p w14:paraId="741CFCF8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Форма титульного листа проекта производства работ</w:t>
      </w:r>
    </w:p>
    <w:p w14:paraId="1721A690" w14:textId="18E1F8DF" w:rsidR="00D02506" w:rsidRPr="0059019D" w:rsidRDefault="00D02506" w:rsidP="00F91BBF">
      <w:pPr>
        <w:widowControl w:val="0"/>
        <w:jc w:val="center"/>
        <w:rPr>
          <w:szCs w:val="24"/>
        </w:rPr>
      </w:pPr>
      <w:r w:rsidRPr="0059019D">
        <w:rPr>
          <w:szCs w:val="24"/>
        </w:rPr>
        <w:t>Общество с ограниченной ответственностью</w:t>
      </w:r>
    </w:p>
    <w:p w14:paraId="00FFAE85" w14:textId="77777777" w:rsidR="00D02506" w:rsidRPr="0059019D" w:rsidRDefault="00D02506" w:rsidP="00F91BBF">
      <w:pPr>
        <w:widowControl w:val="0"/>
        <w:jc w:val="center"/>
        <w:rPr>
          <w:szCs w:val="24"/>
        </w:rPr>
      </w:pPr>
    </w:p>
    <w:p w14:paraId="6BD6CD60" w14:textId="77777777" w:rsidR="00D02506" w:rsidRPr="0059019D" w:rsidRDefault="00B76013" w:rsidP="00F91BBF">
      <w:pPr>
        <w:widowControl w:val="0"/>
        <w:rPr>
          <w:szCs w:val="24"/>
        </w:rPr>
      </w:pPr>
      <w:r w:rsidRPr="0059019D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B3B277" wp14:editId="4ED26FB2">
                <wp:simplePos x="0" y="0"/>
                <wp:positionH relativeFrom="column">
                  <wp:posOffset>1886585</wp:posOffset>
                </wp:positionH>
                <wp:positionV relativeFrom="paragraph">
                  <wp:posOffset>175895</wp:posOffset>
                </wp:positionV>
                <wp:extent cx="4054475" cy="525780"/>
                <wp:effectExtent l="6350" t="8890" r="6350" b="825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5F740" w14:textId="77777777" w:rsidR="001D5747" w:rsidRPr="004B5DDB" w:rsidRDefault="001D5747" w:rsidP="00D02506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4B5DDB">
                              <w:rPr>
                                <w:b/>
                                <w:sz w:val="52"/>
                                <w:szCs w:val="52"/>
                              </w:rPr>
                              <w:t>ООО «СтройКомплекс»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3B27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8.55pt;margin-top:13.85pt;width:319.25pt;height:4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" strokecolor="white">
                <v:textbox>
                  <w:txbxContent>
                    <w:p w14:paraId="2985F740" w14:textId="77777777" w:rsidR="001D5747" w:rsidRPr="004B5DDB" w:rsidRDefault="001D5747" w:rsidP="00D02506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4B5DDB">
                        <w:rPr>
                          <w:b/>
                          <w:sz w:val="52"/>
                          <w:szCs w:val="52"/>
                        </w:rPr>
                        <w:t>ООО «СтройКомплекс»</w:t>
                      </w:r>
                    </w:p>
                  </w:txbxContent>
                </v:textbox>
              </v:shape>
            </w:pict>
          </mc:Fallback>
        </mc:AlternateContent>
      </w:r>
      <w:r w:rsidR="00C43AB3" w:rsidRPr="0059019D">
        <w:rPr>
          <w:noProof/>
          <w:szCs w:val="24"/>
        </w:rPr>
        <w:drawing>
          <wp:inline distT="0" distB="0" distL="0" distR="0" wp14:anchorId="7A13F23A" wp14:editId="6A4090DB">
            <wp:extent cx="1428750" cy="10001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91CA66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60"/>
        <w:gridCol w:w="4678"/>
      </w:tblGrid>
      <w:tr w:rsidR="00D02506" w:rsidRPr="0059019D" w14:paraId="165A6EEB" w14:textId="77777777" w:rsidTr="00D02506">
        <w:trPr>
          <w:jc w:val="center"/>
        </w:trPr>
        <w:tc>
          <w:tcPr>
            <w:tcW w:w="4760" w:type="dxa"/>
          </w:tcPr>
          <w:p w14:paraId="360E6713" w14:textId="77777777" w:rsidR="00D02506" w:rsidRPr="0059019D" w:rsidRDefault="00D02506" w:rsidP="00F91BBF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 w:rsidRPr="0059019D">
              <w:rPr>
                <w:b/>
                <w:bCs/>
                <w:szCs w:val="24"/>
              </w:rPr>
              <w:t>«СОГЛАСОВАНО»</w:t>
            </w:r>
          </w:p>
          <w:p w14:paraId="61950A55" w14:textId="77777777" w:rsidR="00D02506" w:rsidRPr="0059019D" w:rsidRDefault="00D02506" w:rsidP="00F91BBF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Технический директор</w:t>
            </w:r>
            <w:r w:rsidRPr="0059019D">
              <w:rPr>
                <w:rStyle w:val="aff0"/>
                <w:b w:val="0"/>
                <w:spacing w:val="0"/>
                <w:vertAlign w:val="baseline"/>
              </w:rPr>
              <w:footnoteReference w:customMarkFollows="1" w:id="1"/>
              <w:sym w:font="Symbol" w:char="F02A"/>
            </w:r>
          </w:p>
          <w:p w14:paraId="2DBA5531" w14:textId="77777777" w:rsidR="00D02506" w:rsidRPr="0059019D" w:rsidRDefault="00785DB4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ОАО «СЭС</w:t>
            </w:r>
            <w:r w:rsidR="00D02506" w:rsidRPr="0059019D">
              <w:rPr>
                <w:szCs w:val="24"/>
              </w:rPr>
              <w:t>»</w:t>
            </w:r>
          </w:p>
          <w:p w14:paraId="60630B5F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_____________   _____________</w:t>
            </w:r>
          </w:p>
          <w:p w14:paraId="52B81BCB" w14:textId="77777777" w:rsidR="00D02506" w:rsidRPr="0059019D" w:rsidRDefault="00D02506" w:rsidP="00F91BBF">
            <w:pPr>
              <w:widowControl w:val="0"/>
              <w:shd w:val="clear" w:color="auto" w:fill="FFFFFF"/>
              <w:rPr>
                <w:szCs w:val="24"/>
              </w:rPr>
            </w:pPr>
            <w:r w:rsidRPr="0059019D">
              <w:rPr>
                <w:szCs w:val="24"/>
              </w:rPr>
              <w:t xml:space="preserve">           (подпись)</w:t>
            </w:r>
            <w:r w:rsidR="002279DC" w:rsidRPr="0059019D">
              <w:rPr>
                <w:szCs w:val="24"/>
              </w:rPr>
              <w:tab/>
              <w:t xml:space="preserve">            </w:t>
            </w:r>
            <w:r w:rsidRPr="0059019D">
              <w:rPr>
                <w:szCs w:val="24"/>
              </w:rPr>
              <w:t xml:space="preserve"> </w:t>
            </w:r>
            <w:r w:rsidR="002279DC" w:rsidRPr="0059019D">
              <w:rPr>
                <w:szCs w:val="24"/>
              </w:rPr>
              <w:t>(Ф.И.О.)</w:t>
            </w:r>
            <w:r w:rsidRPr="0059019D">
              <w:rPr>
                <w:szCs w:val="24"/>
              </w:rPr>
              <w:t xml:space="preserve">       </w:t>
            </w:r>
          </w:p>
          <w:p w14:paraId="7C0F243E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rPr>
                <w:szCs w:val="24"/>
              </w:rPr>
            </w:pPr>
            <w:r w:rsidRPr="0059019D">
              <w:rPr>
                <w:szCs w:val="24"/>
              </w:rPr>
              <w:t xml:space="preserve">      «___» _____________  2010 г.</w:t>
            </w:r>
          </w:p>
        </w:tc>
        <w:tc>
          <w:tcPr>
            <w:tcW w:w="4678" w:type="dxa"/>
          </w:tcPr>
          <w:p w14:paraId="6BEE5522" w14:textId="77777777" w:rsidR="00D02506" w:rsidRPr="0059019D" w:rsidRDefault="00D02506" w:rsidP="00F91BBF">
            <w:pPr>
              <w:widowControl w:val="0"/>
              <w:jc w:val="center"/>
              <w:rPr>
                <w:b/>
                <w:bCs/>
                <w:szCs w:val="24"/>
              </w:rPr>
            </w:pPr>
            <w:r w:rsidRPr="0059019D">
              <w:rPr>
                <w:b/>
                <w:bCs/>
                <w:szCs w:val="24"/>
              </w:rPr>
              <w:t>«УТВЕРЖДАЮ»</w:t>
            </w:r>
          </w:p>
          <w:p w14:paraId="3144E7DF" w14:textId="77777777" w:rsidR="00D02506" w:rsidRPr="0059019D" w:rsidRDefault="00D02506" w:rsidP="00F91BBF">
            <w:pPr>
              <w:widowControl w:val="0"/>
              <w:jc w:val="center"/>
              <w:rPr>
                <w:bCs/>
                <w:szCs w:val="24"/>
              </w:rPr>
            </w:pPr>
            <w:r w:rsidRPr="0059019D">
              <w:rPr>
                <w:bCs/>
                <w:szCs w:val="24"/>
              </w:rPr>
              <w:t>Главный инженер ООО</w:t>
            </w:r>
          </w:p>
          <w:p w14:paraId="3B802CDB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bCs/>
                <w:szCs w:val="24"/>
              </w:rPr>
            </w:pPr>
            <w:r w:rsidRPr="0059019D">
              <w:rPr>
                <w:bCs/>
                <w:szCs w:val="24"/>
              </w:rPr>
              <w:t>«СтройКомплекс»</w:t>
            </w:r>
          </w:p>
          <w:p w14:paraId="3F45950A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 xml:space="preserve">    _____________   _____________</w:t>
            </w:r>
          </w:p>
          <w:p w14:paraId="6B738569" w14:textId="77777777" w:rsidR="00D02506" w:rsidRPr="0059019D" w:rsidRDefault="00D02506" w:rsidP="00F91BBF">
            <w:pPr>
              <w:widowControl w:val="0"/>
              <w:shd w:val="clear" w:color="auto" w:fill="FFFFFF"/>
              <w:rPr>
                <w:szCs w:val="24"/>
              </w:rPr>
            </w:pPr>
            <w:r w:rsidRPr="0059019D">
              <w:rPr>
                <w:szCs w:val="24"/>
              </w:rPr>
              <w:t xml:space="preserve">                 (подпись)</w:t>
            </w:r>
            <w:r w:rsidRPr="0059019D">
              <w:rPr>
                <w:szCs w:val="24"/>
              </w:rPr>
              <w:tab/>
              <w:t xml:space="preserve">                 </w:t>
            </w:r>
            <w:r w:rsidR="002279DC" w:rsidRPr="0059019D">
              <w:rPr>
                <w:szCs w:val="24"/>
              </w:rPr>
              <w:t>(Ф.И.О.)</w:t>
            </w:r>
            <w:r w:rsidRPr="0059019D">
              <w:rPr>
                <w:szCs w:val="24"/>
              </w:rPr>
              <w:t xml:space="preserve">          </w:t>
            </w:r>
          </w:p>
          <w:p w14:paraId="49D1F2BF" w14:textId="77777777" w:rsidR="00D02506" w:rsidRPr="0059019D" w:rsidRDefault="00D02506" w:rsidP="00F91BBF">
            <w:pPr>
              <w:widowControl w:val="0"/>
              <w:jc w:val="center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 xml:space="preserve">      «___» _____________  2010 г.</w:t>
            </w:r>
          </w:p>
        </w:tc>
      </w:tr>
    </w:tbl>
    <w:p w14:paraId="265DE592" w14:textId="77777777" w:rsidR="00D02506" w:rsidRPr="0059019D" w:rsidRDefault="00D02506" w:rsidP="00F91BBF">
      <w:pPr>
        <w:widowControl w:val="0"/>
        <w:rPr>
          <w:szCs w:val="24"/>
        </w:rPr>
      </w:pPr>
    </w:p>
    <w:p w14:paraId="7B3CCE5A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ПРОЕКТ ПРОИЗВОДСТВА РАБОТ № 000-000-07</w:t>
      </w:r>
    </w:p>
    <w:p w14:paraId="66C55B5D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  <w:r w:rsidRPr="0059019D">
        <w:rPr>
          <w:szCs w:val="24"/>
        </w:rPr>
        <w:t xml:space="preserve">на монтаж оборудования ячейки № 15 </w:t>
      </w:r>
    </w:p>
    <w:p w14:paraId="3C4EE49D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  <w:r w:rsidRPr="0059019D">
        <w:rPr>
          <w:szCs w:val="24"/>
        </w:rPr>
        <w:t>К</w:t>
      </w:r>
      <w:r w:rsidR="000B62A6" w:rsidRPr="0059019D">
        <w:rPr>
          <w:szCs w:val="24"/>
        </w:rPr>
        <w:t>РУ-10 кВ ПС__________</w:t>
      </w:r>
      <w:r w:rsidRPr="0059019D">
        <w:rPr>
          <w:szCs w:val="24"/>
        </w:rPr>
        <w:t xml:space="preserve"> кВ</w:t>
      </w:r>
    </w:p>
    <w:p w14:paraId="39A52F1B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</w:p>
    <w:p w14:paraId="110CF102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szCs w:val="24"/>
        </w:rPr>
      </w:pPr>
      <w:r w:rsidRPr="0059019D">
        <w:rPr>
          <w:b/>
          <w:szCs w:val="24"/>
        </w:rPr>
        <w:t xml:space="preserve">Начальник </w:t>
      </w:r>
      <w:r w:rsidR="00D02506" w:rsidRPr="0059019D">
        <w:rPr>
          <w:b/>
          <w:szCs w:val="24"/>
        </w:rPr>
        <w:t>ПТО</w:t>
      </w:r>
      <w:r w:rsidR="00D02506" w:rsidRPr="0059019D">
        <w:rPr>
          <w:rStyle w:val="aff0"/>
          <w:b w:val="0"/>
          <w:spacing w:val="0"/>
          <w:vertAlign w:val="baseline"/>
        </w:rPr>
        <w:footnoteReference w:customMarkFollows="1" w:id="2"/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3886972B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bCs/>
          <w:szCs w:val="24"/>
        </w:rPr>
      </w:pPr>
      <w:r w:rsidRPr="0059019D">
        <w:rPr>
          <w:b/>
          <w:szCs w:val="24"/>
        </w:rPr>
        <w:t xml:space="preserve">ООО </w:t>
      </w:r>
      <w:r w:rsidRPr="0059019D">
        <w:rPr>
          <w:b/>
          <w:bCs/>
          <w:szCs w:val="24"/>
        </w:rPr>
        <w:t>«СтройКомплекс»</w:t>
      </w:r>
    </w:p>
    <w:p w14:paraId="1E62245D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3619D229" w14:textId="77777777" w:rsidR="00D02506" w:rsidRPr="0059019D" w:rsidRDefault="00D02506" w:rsidP="00F91BBF">
      <w:pPr>
        <w:widowControl w:val="0"/>
        <w:shd w:val="clear" w:color="auto" w:fill="FFFFFF"/>
        <w:ind w:left="5387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="002279DC" w:rsidRPr="0059019D">
        <w:rPr>
          <w:szCs w:val="24"/>
        </w:rPr>
        <w:tab/>
        <w:t xml:space="preserve">         </w:t>
      </w:r>
      <w:r w:rsidRPr="0059019D">
        <w:rPr>
          <w:szCs w:val="24"/>
        </w:rPr>
        <w:t xml:space="preserve"> (Ф.И.О.)</w:t>
      </w:r>
    </w:p>
    <w:p w14:paraId="17A04896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7B0D6639" w14:textId="77777777" w:rsidR="00D02506" w:rsidRPr="0059019D" w:rsidRDefault="00D02506" w:rsidP="00F91BBF">
      <w:pPr>
        <w:widowControl w:val="0"/>
        <w:ind w:left="5387"/>
        <w:rPr>
          <w:szCs w:val="24"/>
        </w:rPr>
      </w:pPr>
    </w:p>
    <w:p w14:paraId="4C17A0B4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szCs w:val="24"/>
        </w:rPr>
      </w:pPr>
      <w:r w:rsidRPr="0059019D">
        <w:rPr>
          <w:b/>
          <w:szCs w:val="24"/>
        </w:rPr>
        <w:t>Руководитель СОТ</w:t>
      </w:r>
      <w:r w:rsidR="00D02506" w:rsidRPr="0059019D">
        <w:rPr>
          <w:rStyle w:val="aff0"/>
          <w:b w:val="0"/>
          <w:spacing w:val="0"/>
          <w:vertAlign w:val="baseline"/>
        </w:rPr>
        <w:footnoteReference w:customMarkFollows="1" w:id="3"/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  <w:r w:rsidR="00D02506" w:rsidRPr="0059019D">
        <w:rPr>
          <w:b/>
          <w:szCs w:val="24"/>
        </w:rPr>
        <w:t xml:space="preserve"> </w:t>
      </w:r>
    </w:p>
    <w:p w14:paraId="417CE6F1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bCs/>
          <w:szCs w:val="24"/>
        </w:rPr>
      </w:pPr>
      <w:r w:rsidRPr="0059019D">
        <w:rPr>
          <w:b/>
          <w:szCs w:val="24"/>
        </w:rPr>
        <w:t xml:space="preserve">ООО </w:t>
      </w:r>
      <w:r w:rsidRPr="0059019D">
        <w:rPr>
          <w:b/>
          <w:bCs/>
          <w:szCs w:val="24"/>
        </w:rPr>
        <w:t>«СтройКомплекс»</w:t>
      </w:r>
    </w:p>
    <w:p w14:paraId="6FB48550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7B6B3F20" w14:textId="77777777" w:rsidR="00D02506" w:rsidRPr="0059019D" w:rsidRDefault="00D02506" w:rsidP="00F91BBF">
      <w:pPr>
        <w:widowControl w:val="0"/>
        <w:shd w:val="clear" w:color="auto" w:fill="FFFFFF"/>
        <w:ind w:left="5387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Pr="0059019D">
        <w:rPr>
          <w:szCs w:val="24"/>
        </w:rPr>
        <w:tab/>
        <w:t xml:space="preserve">          (Ф.И.О.)</w:t>
      </w:r>
    </w:p>
    <w:p w14:paraId="5C61B293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2B0C864C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b/>
          <w:bCs/>
          <w:szCs w:val="24"/>
        </w:rPr>
        <w:t>«СОГЛАСОВАНО»</w:t>
      </w:r>
      <w:r w:rsidRPr="0059019D">
        <w:rPr>
          <w:rStyle w:val="aff0"/>
          <w:b w:val="0"/>
          <w:spacing w:val="0"/>
          <w:vertAlign w:val="baseline"/>
        </w:rPr>
        <w:footnoteReference w:customMarkFollows="1" w:id="4"/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1A88E3BC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szCs w:val="24"/>
        </w:rPr>
      </w:pPr>
      <w:r w:rsidRPr="0059019D">
        <w:rPr>
          <w:b/>
          <w:szCs w:val="24"/>
        </w:rPr>
        <w:t>Начальник ПТО</w:t>
      </w:r>
    </w:p>
    <w:p w14:paraId="109559C6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bCs/>
          <w:szCs w:val="24"/>
        </w:rPr>
      </w:pPr>
      <w:r w:rsidRPr="0059019D">
        <w:rPr>
          <w:b/>
          <w:szCs w:val="24"/>
        </w:rPr>
        <w:t xml:space="preserve">ОАО </w:t>
      </w:r>
      <w:r w:rsidR="00785DB4" w:rsidRPr="0059019D">
        <w:rPr>
          <w:b/>
          <w:bCs/>
          <w:szCs w:val="24"/>
        </w:rPr>
        <w:t>«СЭС</w:t>
      </w:r>
      <w:r w:rsidRPr="0059019D">
        <w:rPr>
          <w:b/>
          <w:bCs/>
          <w:szCs w:val="24"/>
        </w:rPr>
        <w:t>»</w:t>
      </w:r>
    </w:p>
    <w:p w14:paraId="4CA1B66E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72E067F5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="002279DC" w:rsidRPr="0059019D">
        <w:rPr>
          <w:szCs w:val="24"/>
        </w:rPr>
        <w:tab/>
        <w:t xml:space="preserve">      </w:t>
      </w:r>
      <w:r w:rsidRPr="0059019D">
        <w:rPr>
          <w:szCs w:val="24"/>
        </w:rPr>
        <w:t xml:space="preserve"> (Ф.И.О.)</w:t>
      </w:r>
    </w:p>
    <w:p w14:paraId="26012594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150B771C" w14:textId="77777777" w:rsidR="00D02506" w:rsidRPr="0059019D" w:rsidRDefault="00D02506" w:rsidP="00F91BBF">
      <w:pPr>
        <w:widowControl w:val="0"/>
        <w:rPr>
          <w:szCs w:val="24"/>
        </w:rPr>
      </w:pPr>
    </w:p>
    <w:p w14:paraId="73E52690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szCs w:val="24"/>
        </w:rPr>
      </w:pPr>
      <w:r w:rsidRPr="0059019D">
        <w:rPr>
          <w:b/>
          <w:szCs w:val="24"/>
        </w:rPr>
        <w:t>Руководитель СОТ</w:t>
      </w:r>
      <w:r w:rsidRPr="0059019D">
        <w:rPr>
          <w:rStyle w:val="aff0"/>
          <w:b w:val="0"/>
          <w:spacing w:val="0"/>
          <w:vertAlign w:val="baseline"/>
        </w:rPr>
        <w:footnoteReference w:customMarkFollows="1" w:id="5"/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390567C3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bCs/>
          <w:szCs w:val="24"/>
        </w:rPr>
      </w:pPr>
      <w:r w:rsidRPr="0059019D">
        <w:rPr>
          <w:b/>
          <w:szCs w:val="24"/>
        </w:rPr>
        <w:t xml:space="preserve">ОАО </w:t>
      </w:r>
      <w:r w:rsidR="00785DB4" w:rsidRPr="0059019D">
        <w:rPr>
          <w:b/>
          <w:bCs/>
          <w:szCs w:val="24"/>
        </w:rPr>
        <w:t>«СЭС</w:t>
      </w:r>
      <w:r w:rsidRPr="0059019D">
        <w:rPr>
          <w:b/>
          <w:bCs/>
          <w:szCs w:val="24"/>
        </w:rPr>
        <w:t>»</w:t>
      </w:r>
    </w:p>
    <w:p w14:paraId="1F6A6AA6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508A2EBB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Pr="0059019D">
        <w:rPr>
          <w:szCs w:val="24"/>
        </w:rPr>
        <w:tab/>
        <w:t xml:space="preserve">       (Ф.И.О.)</w:t>
      </w:r>
    </w:p>
    <w:p w14:paraId="602FA043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21637E14" w14:textId="77777777" w:rsidR="00D02506" w:rsidRDefault="000B62A6" w:rsidP="00330B61">
      <w:pPr>
        <w:widowControl w:val="0"/>
        <w:ind w:left="6521"/>
        <w:jc w:val="right"/>
        <w:rPr>
          <w:szCs w:val="24"/>
        </w:rPr>
      </w:pPr>
      <w:r w:rsidRPr="0059019D">
        <w:rPr>
          <w:szCs w:val="24"/>
        </w:rPr>
        <w:lastRenderedPageBreak/>
        <w:t xml:space="preserve">Приложение № </w:t>
      </w:r>
      <w:r w:rsidR="00126746" w:rsidRPr="00D13B54">
        <w:rPr>
          <w:szCs w:val="24"/>
        </w:rPr>
        <w:t>2</w:t>
      </w:r>
      <w:r w:rsidR="00362445">
        <w:rPr>
          <w:szCs w:val="24"/>
        </w:rPr>
        <w:t xml:space="preserve"> к Требованиям</w:t>
      </w:r>
    </w:p>
    <w:p w14:paraId="00E88BC7" w14:textId="77777777" w:rsidR="00362445" w:rsidRPr="00D13B54" w:rsidRDefault="00362445" w:rsidP="00330B61">
      <w:pPr>
        <w:widowControl w:val="0"/>
        <w:ind w:left="6521"/>
        <w:jc w:val="right"/>
        <w:rPr>
          <w:szCs w:val="24"/>
        </w:rPr>
      </w:pPr>
    </w:p>
    <w:p w14:paraId="744701D8" w14:textId="77777777" w:rsidR="00D02506" w:rsidRPr="00353C34" w:rsidRDefault="00D02506" w:rsidP="00330B61">
      <w:pPr>
        <w:widowControl w:val="0"/>
        <w:jc w:val="center"/>
        <w:rPr>
          <w:b/>
          <w:szCs w:val="24"/>
        </w:rPr>
      </w:pPr>
      <w:r w:rsidRPr="00353C34">
        <w:rPr>
          <w:b/>
          <w:szCs w:val="24"/>
        </w:rPr>
        <w:t>Примерное содержание проекта производства работ</w:t>
      </w:r>
    </w:p>
    <w:p w14:paraId="631EB048" w14:textId="77777777" w:rsidR="00D02506" w:rsidRPr="0059019D" w:rsidRDefault="00D02506" w:rsidP="00362445">
      <w:pPr>
        <w:widowControl w:val="0"/>
        <w:jc w:val="center"/>
        <w:rPr>
          <w:szCs w:val="24"/>
        </w:rPr>
      </w:pPr>
      <w:r w:rsidRPr="0059019D">
        <w:rPr>
          <w:szCs w:val="24"/>
        </w:rPr>
        <w:t>СОДЕРЖАНИЕ</w:t>
      </w:r>
    </w:p>
    <w:p w14:paraId="2B5DA66E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Назначение и область применения ППР</w:t>
      </w:r>
    </w:p>
    <w:p w14:paraId="42C68F7F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Краткая характеристика объекта.</w:t>
      </w:r>
    </w:p>
    <w:p w14:paraId="567BC431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Ситуа</w:t>
      </w:r>
      <w:r w:rsidR="00785DB4" w:rsidRPr="0059019D">
        <w:rPr>
          <w:szCs w:val="24"/>
        </w:rPr>
        <w:t xml:space="preserve">ционный план </w:t>
      </w:r>
    </w:p>
    <w:p w14:paraId="65226976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Опись документов.</w:t>
      </w:r>
    </w:p>
    <w:p w14:paraId="7434AFA7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Общие сведения по объекту</w:t>
      </w:r>
    </w:p>
    <w:p w14:paraId="24438711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Наименование объекта, код _________________________________</w:t>
      </w:r>
    </w:p>
    <w:p w14:paraId="4DA15225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Проектная организация: ____________________________________</w:t>
      </w:r>
    </w:p>
    <w:p w14:paraId="40D92D68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Заказчик: _________________________________________________</w:t>
      </w:r>
    </w:p>
    <w:p w14:paraId="66AFD20F" w14:textId="77777777" w:rsidR="00D02506" w:rsidRPr="0059019D" w:rsidRDefault="00EE1E68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П</w:t>
      </w:r>
      <w:r w:rsidR="00D02506" w:rsidRPr="0059019D">
        <w:rPr>
          <w:szCs w:val="24"/>
        </w:rPr>
        <w:t>одрядчик: ____________________________________________</w:t>
      </w:r>
      <w:r w:rsidR="00D02506" w:rsidRPr="0059019D">
        <w:rPr>
          <w:szCs w:val="24"/>
        </w:rPr>
        <w:tab/>
      </w:r>
    </w:p>
    <w:p w14:paraId="021A7D25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Договор № _____________  от  «___»  ________________  20___ г.</w:t>
      </w:r>
    </w:p>
    <w:p w14:paraId="4D3F92F0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Общая сметная стоимость  ______________________________  руб.</w:t>
      </w:r>
    </w:p>
    <w:p w14:paraId="1AF4D842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Стоимость монтажных </w:t>
      </w:r>
      <w:r w:rsidR="00EE1E68" w:rsidRPr="0059019D">
        <w:rPr>
          <w:szCs w:val="24"/>
        </w:rPr>
        <w:t xml:space="preserve">(ремонтных) </w:t>
      </w:r>
      <w:r w:rsidRPr="0059019D">
        <w:rPr>
          <w:szCs w:val="24"/>
        </w:rPr>
        <w:t xml:space="preserve">работ </w:t>
      </w:r>
      <w:r w:rsidR="00EE1E68" w:rsidRPr="0059019D">
        <w:rPr>
          <w:szCs w:val="24"/>
        </w:rPr>
        <w:t xml:space="preserve"> </w:t>
      </w:r>
      <w:r w:rsidRPr="0059019D">
        <w:rPr>
          <w:szCs w:val="24"/>
        </w:rPr>
        <w:t>________________  руб.</w:t>
      </w:r>
    </w:p>
    <w:p w14:paraId="3E192901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Стоимость наладочных работ ____________________________ руб.</w:t>
      </w:r>
    </w:p>
    <w:p w14:paraId="6646DAB6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Срок ввода объекта ________________________________________</w:t>
      </w:r>
      <w:r w:rsidRPr="0059019D">
        <w:rPr>
          <w:szCs w:val="24"/>
        </w:rPr>
        <w:tab/>
      </w:r>
    </w:p>
    <w:p w14:paraId="47415FAB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 Продолжительность выполнения работ________________________</w:t>
      </w:r>
    </w:p>
    <w:p w14:paraId="31FFFE03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Трудоемкость монтажных работ ______________________ чел./час.</w:t>
      </w:r>
    </w:p>
    <w:p w14:paraId="44C0793A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 Количество рабочих по специальностям:</w:t>
      </w:r>
    </w:p>
    <w:p w14:paraId="26F7927E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02BBBF3F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77A494B2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7FE9757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Ведомость основных объемов строительно-монтажных </w:t>
      </w:r>
      <w:r w:rsidR="00EE1E68" w:rsidRPr="0059019D">
        <w:rPr>
          <w:szCs w:val="24"/>
        </w:rPr>
        <w:t xml:space="preserve">(ремонтных) </w:t>
      </w:r>
      <w:r w:rsidRPr="0059019D">
        <w:rPr>
          <w:szCs w:val="24"/>
        </w:rPr>
        <w:t>работ.</w:t>
      </w:r>
    </w:p>
    <w:p w14:paraId="3A4B3583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Спецификация монтируемого </w:t>
      </w:r>
      <w:r w:rsidR="00EE1E68" w:rsidRPr="0059019D">
        <w:rPr>
          <w:szCs w:val="24"/>
        </w:rPr>
        <w:t xml:space="preserve">(ремонтируемого) </w:t>
      </w:r>
      <w:r w:rsidRPr="0059019D">
        <w:rPr>
          <w:szCs w:val="24"/>
        </w:rPr>
        <w:t>оборудования.</w:t>
      </w:r>
    </w:p>
    <w:p w14:paraId="7250A4C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Требования к организации монтажной </w:t>
      </w:r>
      <w:r w:rsidR="00EE1E68" w:rsidRPr="0059019D">
        <w:rPr>
          <w:szCs w:val="24"/>
        </w:rPr>
        <w:t xml:space="preserve">(ремонтной) </w:t>
      </w:r>
      <w:r w:rsidRPr="0059019D">
        <w:rPr>
          <w:szCs w:val="24"/>
        </w:rPr>
        <w:t>площадки.</w:t>
      </w:r>
    </w:p>
    <w:p w14:paraId="1ACD4281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Монтаж </w:t>
      </w:r>
      <w:r w:rsidR="00EE1E68" w:rsidRPr="0059019D">
        <w:rPr>
          <w:szCs w:val="24"/>
        </w:rPr>
        <w:t xml:space="preserve">(ремонт) </w:t>
      </w:r>
      <w:r w:rsidRPr="0059019D">
        <w:rPr>
          <w:szCs w:val="24"/>
        </w:rPr>
        <w:t>оборудования.</w:t>
      </w:r>
    </w:p>
    <w:p w14:paraId="4F7CFFF1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rPr>
          <w:szCs w:val="24"/>
        </w:rPr>
      </w:pPr>
      <w:r w:rsidRPr="0059019D">
        <w:rPr>
          <w:szCs w:val="24"/>
        </w:rPr>
        <w:t>Решения по охране труда.</w:t>
      </w:r>
    </w:p>
    <w:p w14:paraId="0973996B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График отключения действующих ячеек и отдельного электрооборудования, находящегося под напряжением.</w:t>
      </w:r>
    </w:p>
    <w:p w14:paraId="32D161AF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примененных и ссылочных документов</w:t>
      </w:r>
    </w:p>
    <w:p w14:paraId="259D38D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технологических карт на выполнение отдельных видов работ.</w:t>
      </w:r>
    </w:p>
    <w:p w14:paraId="1B994CEB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Расчет потребности в инвентарных зданиях и сооружениях, в складских площадках</w:t>
      </w:r>
    </w:p>
    <w:p w14:paraId="6328A68A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необходимых инструментов, приспособлений и механизмов.</w:t>
      </w:r>
    </w:p>
    <w:p w14:paraId="2989EDCD" w14:textId="77777777" w:rsidR="00D02506" w:rsidRPr="0059019D" w:rsidRDefault="00D02506">
      <w:pPr>
        <w:widowControl w:val="0"/>
        <w:rPr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"/>
        <w:gridCol w:w="3312"/>
        <w:gridCol w:w="1597"/>
        <w:gridCol w:w="1460"/>
        <w:gridCol w:w="1205"/>
        <w:gridCol w:w="1686"/>
      </w:tblGrid>
      <w:tr w:rsidR="00D02506" w:rsidRPr="0059019D" w14:paraId="5485C945" w14:textId="77777777" w:rsidTr="00D02506">
        <w:trPr>
          <w:jc w:val="center"/>
        </w:trPr>
        <w:tc>
          <w:tcPr>
            <w:tcW w:w="959" w:type="dxa"/>
          </w:tcPr>
          <w:p w14:paraId="2B749A01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№ п/п</w:t>
            </w:r>
          </w:p>
        </w:tc>
        <w:tc>
          <w:tcPr>
            <w:tcW w:w="3402" w:type="dxa"/>
          </w:tcPr>
          <w:p w14:paraId="3344EB9C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Наименование инструментов, приспособлений и механизмов</w:t>
            </w:r>
          </w:p>
        </w:tc>
        <w:tc>
          <w:tcPr>
            <w:tcW w:w="1647" w:type="dxa"/>
          </w:tcPr>
          <w:p w14:paraId="760F91F1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Тип, марка</w:t>
            </w:r>
          </w:p>
        </w:tc>
        <w:tc>
          <w:tcPr>
            <w:tcW w:w="1471" w:type="dxa"/>
          </w:tcPr>
          <w:p w14:paraId="4E5EB553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Единица измерения</w:t>
            </w:r>
          </w:p>
        </w:tc>
        <w:tc>
          <w:tcPr>
            <w:tcW w:w="1243" w:type="dxa"/>
          </w:tcPr>
          <w:p w14:paraId="225F04D9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Кол - во</w:t>
            </w:r>
          </w:p>
        </w:tc>
        <w:tc>
          <w:tcPr>
            <w:tcW w:w="1699" w:type="dxa"/>
          </w:tcPr>
          <w:p w14:paraId="3249CE8D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Примечание</w:t>
            </w:r>
          </w:p>
        </w:tc>
      </w:tr>
      <w:tr w:rsidR="00D02506" w:rsidRPr="0059019D" w14:paraId="2E15C375" w14:textId="77777777" w:rsidTr="00D02506">
        <w:trPr>
          <w:jc w:val="center"/>
        </w:trPr>
        <w:tc>
          <w:tcPr>
            <w:tcW w:w="959" w:type="dxa"/>
          </w:tcPr>
          <w:p w14:paraId="2B8731F0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1</w:t>
            </w:r>
          </w:p>
        </w:tc>
        <w:tc>
          <w:tcPr>
            <w:tcW w:w="3402" w:type="dxa"/>
          </w:tcPr>
          <w:p w14:paraId="7C937DCE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2</w:t>
            </w:r>
          </w:p>
        </w:tc>
        <w:tc>
          <w:tcPr>
            <w:tcW w:w="1647" w:type="dxa"/>
          </w:tcPr>
          <w:p w14:paraId="414E3BD3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3</w:t>
            </w:r>
          </w:p>
        </w:tc>
        <w:tc>
          <w:tcPr>
            <w:tcW w:w="1471" w:type="dxa"/>
          </w:tcPr>
          <w:p w14:paraId="7159EE62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4</w:t>
            </w:r>
          </w:p>
        </w:tc>
        <w:tc>
          <w:tcPr>
            <w:tcW w:w="1243" w:type="dxa"/>
          </w:tcPr>
          <w:p w14:paraId="221B128D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5</w:t>
            </w:r>
          </w:p>
        </w:tc>
        <w:tc>
          <w:tcPr>
            <w:tcW w:w="1699" w:type="dxa"/>
          </w:tcPr>
          <w:p w14:paraId="03A362E6" w14:textId="77777777" w:rsidR="00D02506" w:rsidRPr="0059019D" w:rsidRDefault="00D02506" w:rsidP="00330B61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6</w:t>
            </w:r>
          </w:p>
        </w:tc>
      </w:tr>
    </w:tbl>
    <w:p w14:paraId="2C7C86E3" w14:textId="415D603A" w:rsidR="00362445" w:rsidRDefault="00362445">
      <w:pPr>
        <w:rPr>
          <w:szCs w:val="24"/>
        </w:rPr>
      </w:pPr>
    </w:p>
    <w:sectPr w:rsidR="00362445" w:rsidSect="00DA31B6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C9B94" w14:textId="77777777" w:rsidR="000B6F8D" w:rsidRDefault="000B6F8D" w:rsidP="00D02506">
      <w:r>
        <w:separator/>
      </w:r>
    </w:p>
  </w:endnote>
  <w:endnote w:type="continuationSeparator" w:id="0">
    <w:p w14:paraId="48DD8D75" w14:textId="77777777" w:rsidR="000B6F8D" w:rsidRDefault="000B6F8D" w:rsidP="00D0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anta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anta 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A8F62" w14:textId="01199312" w:rsidR="00330B61" w:rsidRDefault="00330B61" w:rsidP="00475754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7A31E" w14:textId="77777777" w:rsidR="000B6F8D" w:rsidRDefault="000B6F8D" w:rsidP="00D02506">
      <w:r>
        <w:separator/>
      </w:r>
    </w:p>
  </w:footnote>
  <w:footnote w:type="continuationSeparator" w:id="0">
    <w:p w14:paraId="34FA25D1" w14:textId="77777777" w:rsidR="000B6F8D" w:rsidRDefault="000B6F8D" w:rsidP="00D02506">
      <w:r>
        <w:continuationSeparator/>
      </w:r>
    </w:p>
  </w:footnote>
  <w:footnote w:id="1">
    <w:p w14:paraId="6E45089D" w14:textId="77777777" w:rsidR="001D5747" w:rsidRPr="00D02506" w:rsidRDefault="001D5747" w:rsidP="00D02506">
      <w:pPr>
        <w:shd w:val="clear" w:color="auto" w:fill="FFFFFF"/>
        <w:rPr>
          <w:spacing w:val="-11"/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11"/>
          <w:sz w:val="22"/>
          <w:szCs w:val="22"/>
        </w:rPr>
        <w:t>указывается технический директор заказчика, где производятся работы</w:t>
      </w:r>
    </w:p>
  </w:footnote>
  <w:footnote w:id="2">
    <w:p w14:paraId="6968614C" w14:textId="77777777" w:rsidR="001D5747" w:rsidRPr="00D02506" w:rsidRDefault="001D5747" w:rsidP="00D02506">
      <w:pPr>
        <w:shd w:val="clear" w:color="auto" w:fill="FFFFFF"/>
        <w:tabs>
          <w:tab w:val="left" w:pos="1195"/>
        </w:tabs>
        <w:rPr>
          <w:spacing w:val="-11"/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6"/>
          <w:sz w:val="22"/>
          <w:szCs w:val="22"/>
        </w:rPr>
        <w:t>указывается должность лица, разработавшего ППР, данная подпись</w:t>
      </w:r>
      <w:r w:rsidRPr="00D02506">
        <w:rPr>
          <w:sz w:val="22"/>
          <w:szCs w:val="22"/>
        </w:rPr>
        <w:t xml:space="preserve"> </w:t>
      </w:r>
      <w:r w:rsidRPr="00D02506">
        <w:rPr>
          <w:spacing w:val="-11"/>
          <w:sz w:val="22"/>
          <w:szCs w:val="22"/>
        </w:rPr>
        <w:t>обязательна</w:t>
      </w:r>
    </w:p>
  </w:footnote>
  <w:footnote w:id="3">
    <w:p w14:paraId="6469A0F6" w14:textId="77777777" w:rsidR="001D5747" w:rsidRPr="00D02506" w:rsidRDefault="001D5747" w:rsidP="00D02506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12"/>
          <w:sz w:val="22"/>
          <w:szCs w:val="22"/>
        </w:rPr>
        <w:t>данная подпись обязательна</w:t>
      </w:r>
    </w:p>
  </w:footnote>
  <w:footnote w:id="4">
    <w:p w14:paraId="4350DCFA" w14:textId="77777777" w:rsidR="001D5747" w:rsidRPr="00D02506" w:rsidRDefault="001D5747" w:rsidP="00D02506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b/>
          <w:sz w:val="22"/>
          <w:szCs w:val="22"/>
        </w:rPr>
        <w:t xml:space="preserve"> </w:t>
      </w:r>
      <w:r w:rsidRPr="00D02506">
        <w:rPr>
          <w:sz w:val="22"/>
          <w:szCs w:val="22"/>
        </w:rPr>
        <w:t>перечень может быть увеличен или уменьшен, согласовывается с заказчиком</w:t>
      </w:r>
    </w:p>
  </w:footnote>
  <w:footnote w:id="5">
    <w:p w14:paraId="103A33F9" w14:textId="77777777" w:rsidR="00785DB4" w:rsidRPr="00D02506" w:rsidRDefault="00785DB4" w:rsidP="00785DB4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b/>
          <w:sz w:val="22"/>
          <w:szCs w:val="22"/>
        </w:rPr>
        <w:t xml:space="preserve"> </w:t>
      </w:r>
      <w:r w:rsidRPr="00D02506">
        <w:rPr>
          <w:sz w:val="22"/>
          <w:szCs w:val="22"/>
        </w:rPr>
        <w:t>перечень может быть увеличен или уменьшен, согласовывается с заказчиком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F9F74" w14:textId="77777777" w:rsidR="005B59ED" w:rsidRDefault="005B59ED" w:rsidP="00475754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888"/>
    <w:multiLevelType w:val="hybridMultilevel"/>
    <w:tmpl w:val="B57AA526"/>
    <w:lvl w:ilvl="0" w:tplc="041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138D3F07"/>
    <w:multiLevelType w:val="hybridMultilevel"/>
    <w:tmpl w:val="CB1C9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B1167"/>
    <w:multiLevelType w:val="multilevel"/>
    <w:tmpl w:val="34400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E682D07"/>
    <w:multiLevelType w:val="multilevel"/>
    <w:tmpl w:val="30605ED8"/>
    <w:lvl w:ilvl="0">
      <w:start w:val="7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6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8"/>
      </w:rPr>
    </w:lvl>
  </w:abstractNum>
  <w:abstractNum w:abstractNumId="4" w15:restartNumberingAfterBreak="0">
    <w:nsid w:val="2650096A"/>
    <w:multiLevelType w:val="hybridMultilevel"/>
    <w:tmpl w:val="AFACE2E2"/>
    <w:lvl w:ilvl="0" w:tplc="207825AA">
      <w:start w:val="65535"/>
      <w:numFmt w:val="bullet"/>
      <w:lvlText w:val="•"/>
      <w:lvlJc w:val="left"/>
      <w:pPr>
        <w:ind w:left="25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A095A30"/>
    <w:multiLevelType w:val="hybridMultilevel"/>
    <w:tmpl w:val="59F229BA"/>
    <w:lvl w:ilvl="0" w:tplc="207825AA">
      <w:start w:val="65535"/>
      <w:numFmt w:val="bullet"/>
      <w:lvlText w:val="•"/>
      <w:lvlJc w:val="left"/>
      <w:pPr>
        <w:ind w:left="242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CB262DC"/>
    <w:multiLevelType w:val="hybridMultilevel"/>
    <w:tmpl w:val="3D5EACA6"/>
    <w:lvl w:ilvl="0" w:tplc="207825A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7D40"/>
    <w:multiLevelType w:val="multilevel"/>
    <w:tmpl w:val="4BD82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28520E"/>
    <w:multiLevelType w:val="hybridMultilevel"/>
    <w:tmpl w:val="ABC05102"/>
    <w:lvl w:ilvl="0" w:tplc="207825AA">
      <w:start w:val="65535"/>
      <w:numFmt w:val="bullet"/>
      <w:lvlText w:val="•"/>
      <w:lvlJc w:val="left"/>
      <w:pPr>
        <w:ind w:left="3091" w:hanging="1455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394D0867"/>
    <w:multiLevelType w:val="hybridMultilevel"/>
    <w:tmpl w:val="12C4262C"/>
    <w:lvl w:ilvl="0" w:tplc="F25EAD1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A2C5CC1"/>
    <w:multiLevelType w:val="hybridMultilevel"/>
    <w:tmpl w:val="19BA5E6C"/>
    <w:lvl w:ilvl="0" w:tplc="D6725A7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F51A0"/>
    <w:multiLevelType w:val="multilevel"/>
    <w:tmpl w:val="3FE0D65A"/>
    <w:lvl w:ilvl="0">
      <w:start w:val="6"/>
      <w:numFmt w:val="decimal"/>
      <w:lvlText w:val="%1."/>
      <w:lvlJc w:val="left"/>
      <w:pPr>
        <w:ind w:left="7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9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10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1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6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6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6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2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29" w:hanging="1440"/>
      </w:pPr>
      <w:rPr>
        <w:rFonts w:hint="default"/>
        <w:sz w:val="28"/>
      </w:rPr>
    </w:lvl>
  </w:abstractNum>
  <w:abstractNum w:abstractNumId="12" w15:restartNumberingAfterBreak="0">
    <w:nsid w:val="41715D97"/>
    <w:multiLevelType w:val="multilevel"/>
    <w:tmpl w:val="F698F0D8"/>
    <w:lvl w:ilvl="0">
      <w:start w:val="2"/>
      <w:numFmt w:val="decimal"/>
      <w:lvlText w:val="%1."/>
      <w:lvlJc w:val="left"/>
      <w:pPr>
        <w:ind w:left="1380" w:hanging="102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375" w:hanging="127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45" w:hanging="1275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115" w:hanging="1275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85" w:hanging="1275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55" w:hanging="1275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9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760" w:hanging="1440"/>
      </w:pPr>
      <w:rPr>
        <w:rFonts w:hint="default"/>
        <w:sz w:val="28"/>
      </w:rPr>
    </w:lvl>
  </w:abstractNum>
  <w:abstractNum w:abstractNumId="13" w15:restartNumberingAfterBreak="0">
    <w:nsid w:val="4E0555CB"/>
    <w:multiLevelType w:val="hybridMultilevel"/>
    <w:tmpl w:val="3E3A9B54"/>
    <w:lvl w:ilvl="0" w:tplc="17207DDA">
      <w:start w:val="3"/>
      <w:numFmt w:val="bullet"/>
      <w:lvlText w:val="•"/>
      <w:lvlJc w:val="left"/>
      <w:pPr>
        <w:ind w:left="1815" w:hanging="145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D2B68"/>
    <w:multiLevelType w:val="multilevel"/>
    <w:tmpl w:val="ABC074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5" w15:restartNumberingAfterBreak="0">
    <w:nsid w:val="50D6750E"/>
    <w:multiLevelType w:val="hybridMultilevel"/>
    <w:tmpl w:val="6930F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87CFD"/>
    <w:multiLevelType w:val="hybridMultilevel"/>
    <w:tmpl w:val="7750D996"/>
    <w:lvl w:ilvl="0" w:tplc="04190017">
      <w:start w:val="1"/>
      <w:numFmt w:val="lowerLetter"/>
      <w:lvlText w:val="%1)"/>
      <w:lvlJc w:val="left"/>
      <w:pPr>
        <w:ind w:left="1701" w:hanging="360"/>
      </w:pPr>
    </w:lvl>
    <w:lvl w:ilvl="1" w:tplc="04190019" w:tentative="1">
      <w:start w:val="1"/>
      <w:numFmt w:val="lowerLetter"/>
      <w:lvlText w:val="%2."/>
      <w:lvlJc w:val="left"/>
      <w:pPr>
        <w:ind w:left="2421" w:hanging="360"/>
      </w:pPr>
    </w:lvl>
    <w:lvl w:ilvl="2" w:tplc="0419001B" w:tentative="1">
      <w:start w:val="1"/>
      <w:numFmt w:val="lowerRoman"/>
      <w:lvlText w:val="%3."/>
      <w:lvlJc w:val="right"/>
      <w:pPr>
        <w:ind w:left="3141" w:hanging="180"/>
      </w:pPr>
    </w:lvl>
    <w:lvl w:ilvl="3" w:tplc="0419000F" w:tentative="1">
      <w:start w:val="1"/>
      <w:numFmt w:val="decimal"/>
      <w:lvlText w:val="%4."/>
      <w:lvlJc w:val="left"/>
      <w:pPr>
        <w:ind w:left="3861" w:hanging="360"/>
      </w:pPr>
    </w:lvl>
    <w:lvl w:ilvl="4" w:tplc="04190019" w:tentative="1">
      <w:start w:val="1"/>
      <w:numFmt w:val="lowerLetter"/>
      <w:lvlText w:val="%5."/>
      <w:lvlJc w:val="left"/>
      <w:pPr>
        <w:ind w:left="4581" w:hanging="360"/>
      </w:pPr>
    </w:lvl>
    <w:lvl w:ilvl="5" w:tplc="0419001B" w:tentative="1">
      <w:start w:val="1"/>
      <w:numFmt w:val="lowerRoman"/>
      <w:lvlText w:val="%6."/>
      <w:lvlJc w:val="right"/>
      <w:pPr>
        <w:ind w:left="5301" w:hanging="180"/>
      </w:pPr>
    </w:lvl>
    <w:lvl w:ilvl="6" w:tplc="0419000F" w:tentative="1">
      <w:start w:val="1"/>
      <w:numFmt w:val="decimal"/>
      <w:lvlText w:val="%7."/>
      <w:lvlJc w:val="left"/>
      <w:pPr>
        <w:ind w:left="6021" w:hanging="360"/>
      </w:pPr>
    </w:lvl>
    <w:lvl w:ilvl="7" w:tplc="04190019" w:tentative="1">
      <w:start w:val="1"/>
      <w:numFmt w:val="lowerLetter"/>
      <w:lvlText w:val="%8."/>
      <w:lvlJc w:val="left"/>
      <w:pPr>
        <w:ind w:left="6741" w:hanging="360"/>
      </w:pPr>
    </w:lvl>
    <w:lvl w:ilvl="8" w:tplc="0419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7" w15:restartNumberingAfterBreak="0">
    <w:nsid w:val="595E40BF"/>
    <w:multiLevelType w:val="hybridMultilevel"/>
    <w:tmpl w:val="1A9401EA"/>
    <w:lvl w:ilvl="0" w:tplc="9AC2B19A">
      <w:start w:val="1"/>
      <w:numFmt w:val="decimal"/>
      <w:lvlText w:val="12.%1."/>
      <w:lvlJc w:val="left"/>
      <w:pPr>
        <w:ind w:left="1320" w:hanging="360"/>
      </w:pPr>
      <w:rPr>
        <w:rFonts w:hint="default"/>
      </w:rPr>
    </w:lvl>
    <w:lvl w:ilvl="1" w:tplc="E9A02C7C">
      <w:start w:val="1"/>
      <w:numFmt w:val="decimal"/>
      <w:lvlText w:val="%2."/>
      <w:lvlJc w:val="left"/>
      <w:pPr>
        <w:ind w:left="2595" w:hanging="1515"/>
      </w:pPr>
      <w:rPr>
        <w:rFonts w:hint="default"/>
        <w:b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2345A"/>
    <w:multiLevelType w:val="hybridMultilevel"/>
    <w:tmpl w:val="5D8C5AB4"/>
    <w:lvl w:ilvl="0" w:tplc="29CE0D44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9" w15:restartNumberingAfterBreak="0">
    <w:nsid w:val="786A3F49"/>
    <w:multiLevelType w:val="multilevel"/>
    <w:tmpl w:val="F0267C9E"/>
    <w:lvl w:ilvl="0">
      <w:start w:val="1"/>
      <w:numFmt w:val="upperRoman"/>
      <w:pStyle w:val="a"/>
      <w:lvlText w:val="РАЗДЕЛ %1."/>
      <w:lvlJc w:val="left"/>
      <w:pPr>
        <w:ind w:left="644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1134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-56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568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11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3"/>
  </w:num>
  <w:num w:numId="10">
    <w:abstractNumId w:val="12"/>
  </w:num>
  <w:num w:numId="11">
    <w:abstractNumId w:val="14"/>
  </w:num>
  <w:num w:numId="12">
    <w:abstractNumId w:val="2"/>
  </w:num>
  <w:num w:numId="13">
    <w:abstractNumId w:val="16"/>
  </w:num>
  <w:num w:numId="14">
    <w:abstractNumId w:val="19"/>
  </w:num>
  <w:num w:numId="15">
    <w:abstractNumId w:val="18"/>
  </w:num>
  <w:num w:numId="16">
    <w:abstractNumId w:val="0"/>
  </w:num>
  <w:num w:numId="17">
    <w:abstractNumId w:val="1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BF6"/>
    <w:rsid w:val="000001B4"/>
    <w:rsid w:val="00006DB3"/>
    <w:rsid w:val="000114D0"/>
    <w:rsid w:val="0001534F"/>
    <w:rsid w:val="00016618"/>
    <w:rsid w:val="00021CCC"/>
    <w:rsid w:val="00021F1E"/>
    <w:rsid w:val="00026F95"/>
    <w:rsid w:val="00030FD9"/>
    <w:rsid w:val="000351D4"/>
    <w:rsid w:val="00040435"/>
    <w:rsid w:val="0005022A"/>
    <w:rsid w:val="0007125E"/>
    <w:rsid w:val="00071C74"/>
    <w:rsid w:val="0007522A"/>
    <w:rsid w:val="00075AAE"/>
    <w:rsid w:val="00081BFF"/>
    <w:rsid w:val="00084F3F"/>
    <w:rsid w:val="00087179"/>
    <w:rsid w:val="00092BC0"/>
    <w:rsid w:val="00095A96"/>
    <w:rsid w:val="000B62A6"/>
    <w:rsid w:val="000B6F8D"/>
    <w:rsid w:val="000B75B0"/>
    <w:rsid w:val="000C2508"/>
    <w:rsid w:val="000C3528"/>
    <w:rsid w:val="000C468A"/>
    <w:rsid w:val="000D2A7E"/>
    <w:rsid w:val="000E4E87"/>
    <w:rsid w:val="000E64EF"/>
    <w:rsid w:val="000F2462"/>
    <w:rsid w:val="00105844"/>
    <w:rsid w:val="00117989"/>
    <w:rsid w:val="00126746"/>
    <w:rsid w:val="001427A4"/>
    <w:rsid w:val="001464ED"/>
    <w:rsid w:val="00153EEF"/>
    <w:rsid w:val="00156D33"/>
    <w:rsid w:val="001711AE"/>
    <w:rsid w:val="00193FC6"/>
    <w:rsid w:val="001942E1"/>
    <w:rsid w:val="00194565"/>
    <w:rsid w:val="00194CB7"/>
    <w:rsid w:val="00196452"/>
    <w:rsid w:val="001A337A"/>
    <w:rsid w:val="001A474E"/>
    <w:rsid w:val="001C779C"/>
    <w:rsid w:val="001D5431"/>
    <w:rsid w:val="001D5747"/>
    <w:rsid w:val="001D5CF2"/>
    <w:rsid w:val="001E77BF"/>
    <w:rsid w:val="00201EF0"/>
    <w:rsid w:val="002020D1"/>
    <w:rsid w:val="00202D87"/>
    <w:rsid w:val="00214AA5"/>
    <w:rsid w:val="002263BC"/>
    <w:rsid w:val="002279DC"/>
    <w:rsid w:val="0024348B"/>
    <w:rsid w:val="00251C8A"/>
    <w:rsid w:val="00253E48"/>
    <w:rsid w:val="0025442C"/>
    <w:rsid w:val="002603B0"/>
    <w:rsid w:val="00262F27"/>
    <w:rsid w:val="00265E27"/>
    <w:rsid w:val="00266DAE"/>
    <w:rsid w:val="00285F07"/>
    <w:rsid w:val="002872DD"/>
    <w:rsid w:val="00287BF6"/>
    <w:rsid w:val="00291F6E"/>
    <w:rsid w:val="00292CFB"/>
    <w:rsid w:val="0029408F"/>
    <w:rsid w:val="0029433F"/>
    <w:rsid w:val="002A3229"/>
    <w:rsid w:val="002C6728"/>
    <w:rsid w:val="002C6A87"/>
    <w:rsid w:val="002C7690"/>
    <w:rsid w:val="002D4585"/>
    <w:rsid w:val="003050C9"/>
    <w:rsid w:val="00325FA7"/>
    <w:rsid w:val="00330B61"/>
    <w:rsid w:val="003314F1"/>
    <w:rsid w:val="00353C34"/>
    <w:rsid w:val="00362445"/>
    <w:rsid w:val="00363BEC"/>
    <w:rsid w:val="0036680B"/>
    <w:rsid w:val="00372064"/>
    <w:rsid w:val="003907EE"/>
    <w:rsid w:val="003935F9"/>
    <w:rsid w:val="00394B73"/>
    <w:rsid w:val="003A3797"/>
    <w:rsid w:val="003A66C9"/>
    <w:rsid w:val="003D25BA"/>
    <w:rsid w:val="003D7ACE"/>
    <w:rsid w:val="003E2F7F"/>
    <w:rsid w:val="003E5FB6"/>
    <w:rsid w:val="003F3EE0"/>
    <w:rsid w:val="003F6B50"/>
    <w:rsid w:val="00413A92"/>
    <w:rsid w:val="00413E43"/>
    <w:rsid w:val="00433EA7"/>
    <w:rsid w:val="00452309"/>
    <w:rsid w:val="004573D9"/>
    <w:rsid w:val="004619DD"/>
    <w:rsid w:val="0047197A"/>
    <w:rsid w:val="00475754"/>
    <w:rsid w:val="004861E8"/>
    <w:rsid w:val="004865EC"/>
    <w:rsid w:val="00493A6C"/>
    <w:rsid w:val="00493D05"/>
    <w:rsid w:val="004944EE"/>
    <w:rsid w:val="004A09B4"/>
    <w:rsid w:val="004A1A00"/>
    <w:rsid w:val="004A20B6"/>
    <w:rsid w:val="004A4742"/>
    <w:rsid w:val="004A7C64"/>
    <w:rsid w:val="004B709D"/>
    <w:rsid w:val="004D014C"/>
    <w:rsid w:val="004D27CF"/>
    <w:rsid w:val="004D2B3F"/>
    <w:rsid w:val="004E5CD9"/>
    <w:rsid w:val="004E6429"/>
    <w:rsid w:val="004F6A68"/>
    <w:rsid w:val="00507D03"/>
    <w:rsid w:val="0052676C"/>
    <w:rsid w:val="00526AEA"/>
    <w:rsid w:val="00530EBC"/>
    <w:rsid w:val="00540521"/>
    <w:rsid w:val="00541336"/>
    <w:rsid w:val="0054361F"/>
    <w:rsid w:val="00546A3C"/>
    <w:rsid w:val="005604C8"/>
    <w:rsid w:val="00561AA7"/>
    <w:rsid w:val="00566EEA"/>
    <w:rsid w:val="00570DB3"/>
    <w:rsid w:val="00580D29"/>
    <w:rsid w:val="0058393A"/>
    <w:rsid w:val="005847C1"/>
    <w:rsid w:val="0059019D"/>
    <w:rsid w:val="005919B4"/>
    <w:rsid w:val="00594F5F"/>
    <w:rsid w:val="005B4280"/>
    <w:rsid w:val="005B59ED"/>
    <w:rsid w:val="005C0BE0"/>
    <w:rsid w:val="005D2F13"/>
    <w:rsid w:val="005E7579"/>
    <w:rsid w:val="005F3E07"/>
    <w:rsid w:val="005F71FB"/>
    <w:rsid w:val="00600C56"/>
    <w:rsid w:val="0062136D"/>
    <w:rsid w:val="00622412"/>
    <w:rsid w:val="0062754F"/>
    <w:rsid w:val="00630CB2"/>
    <w:rsid w:val="00640801"/>
    <w:rsid w:val="0065060F"/>
    <w:rsid w:val="0065475D"/>
    <w:rsid w:val="00655E51"/>
    <w:rsid w:val="00664809"/>
    <w:rsid w:val="00670D10"/>
    <w:rsid w:val="006732DC"/>
    <w:rsid w:val="006821BF"/>
    <w:rsid w:val="00694A82"/>
    <w:rsid w:val="00695A49"/>
    <w:rsid w:val="006A2B36"/>
    <w:rsid w:val="006A6D76"/>
    <w:rsid w:val="006B7DBE"/>
    <w:rsid w:val="006B7F39"/>
    <w:rsid w:val="006C4C84"/>
    <w:rsid w:val="006E6BB6"/>
    <w:rsid w:val="006F016F"/>
    <w:rsid w:val="006F502A"/>
    <w:rsid w:val="00731D6B"/>
    <w:rsid w:val="007336B3"/>
    <w:rsid w:val="00734D60"/>
    <w:rsid w:val="0074305F"/>
    <w:rsid w:val="007547EA"/>
    <w:rsid w:val="00754EF2"/>
    <w:rsid w:val="00763AD7"/>
    <w:rsid w:val="00765834"/>
    <w:rsid w:val="00770A2B"/>
    <w:rsid w:val="00770D99"/>
    <w:rsid w:val="00780153"/>
    <w:rsid w:val="00781D21"/>
    <w:rsid w:val="00785DB4"/>
    <w:rsid w:val="00791B2C"/>
    <w:rsid w:val="007A7FE1"/>
    <w:rsid w:val="007B3AF3"/>
    <w:rsid w:val="007B5031"/>
    <w:rsid w:val="007C5C62"/>
    <w:rsid w:val="007D06F9"/>
    <w:rsid w:val="007D1CBA"/>
    <w:rsid w:val="007D2812"/>
    <w:rsid w:val="007D75C1"/>
    <w:rsid w:val="007E11A9"/>
    <w:rsid w:val="008004CE"/>
    <w:rsid w:val="0080505D"/>
    <w:rsid w:val="0080794A"/>
    <w:rsid w:val="00813F68"/>
    <w:rsid w:val="00814CDE"/>
    <w:rsid w:val="0082412F"/>
    <w:rsid w:val="00834723"/>
    <w:rsid w:val="00851BD3"/>
    <w:rsid w:val="008565F6"/>
    <w:rsid w:val="00867A69"/>
    <w:rsid w:val="00894594"/>
    <w:rsid w:val="00896FC7"/>
    <w:rsid w:val="008A4063"/>
    <w:rsid w:val="008B126B"/>
    <w:rsid w:val="008B483C"/>
    <w:rsid w:val="008B49BA"/>
    <w:rsid w:val="008D5C90"/>
    <w:rsid w:val="008E3464"/>
    <w:rsid w:val="008E3FCA"/>
    <w:rsid w:val="008F72BA"/>
    <w:rsid w:val="00904734"/>
    <w:rsid w:val="009150A6"/>
    <w:rsid w:val="00923917"/>
    <w:rsid w:val="00924F39"/>
    <w:rsid w:val="00931D4F"/>
    <w:rsid w:val="00935C9E"/>
    <w:rsid w:val="00953499"/>
    <w:rsid w:val="00954999"/>
    <w:rsid w:val="009634D7"/>
    <w:rsid w:val="0096702D"/>
    <w:rsid w:val="00987D3C"/>
    <w:rsid w:val="0099545F"/>
    <w:rsid w:val="009A36E5"/>
    <w:rsid w:val="009A4B80"/>
    <w:rsid w:val="009C196D"/>
    <w:rsid w:val="009D0420"/>
    <w:rsid w:val="009D2CF4"/>
    <w:rsid w:val="009D71A8"/>
    <w:rsid w:val="009E69C2"/>
    <w:rsid w:val="009E75B3"/>
    <w:rsid w:val="009F10F5"/>
    <w:rsid w:val="009F2010"/>
    <w:rsid w:val="00A01EDC"/>
    <w:rsid w:val="00A06177"/>
    <w:rsid w:val="00A065F2"/>
    <w:rsid w:val="00A076DD"/>
    <w:rsid w:val="00A4743C"/>
    <w:rsid w:val="00A61E82"/>
    <w:rsid w:val="00A641FA"/>
    <w:rsid w:val="00A706A7"/>
    <w:rsid w:val="00A72578"/>
    <w:rsid w:val="00A9039A"/>
    <w:rsid w:val="00A937CC"/>
    <w:rsid w:val="00A95129"/>
    <w:rsid w:val="00AA0808"/>
    <w:rsid w:val="00AA2225"/>
    <w:rsid w:val="00AB0308"/>
    <w:rsid w:val="00AB648B"/>
    <w:rsid w:val="00AD68C1"/>
    <w:rsid w:val="00AD7FAD"/>
    <w:rsid w:val="00B02927"/>
    <w:rsid w:val="00B035DA"/>
    <w:rsid w:val="00B0369B"/>
    <w:rsid w:val="00B03814"/>
    <w:rsid w:val="00B03B26"/>
    <w:rsid w:val="00B06D85"/>
    <w:rsid w:val="00B12478"/>
    <w:rsid w:val="00B17897"/>
    <w:rsid w:val="00B23A59"/>
    <w:rsid w:val="00B30332"/>
    <w:rsid w:val="00B31A76"/>
    <w:rsid w:val="00B34037"/>
    <w:rsid w:val="00B52FFB"/>
    <w:rsid w:val="00B53723"/>
    <w:rsid w:val="00B57175"/>
    <w:rsid w:val="00B76013"/>
    <w:rsid w:val="00B761EC"/>
    <w:rsid w:val="00B775AA"/>
    <w:rsid w:val="00B83C22"/>
    <w:rsid w:val="00B85F8C"/>
    <w:rsid w:val="00B872FA"/>
    <w:rsid w:val="00B92026"/>
    <w:rsid w:val="00B94643"/>
    <w:rsid w:val="00B96041"/>
    <w:rsid w:val="00BC1CB0"/>
    <w:rsid w:val="00BC25D2"/>
    <w:rsid w:val="00BC6087"/>
    <w:rsid w:val="00BD176F"/>
    <w:rsid w:val="00BD5847"/>
    <w:rsid w:val="00BE724A"/>
    <w:rsid w:val="00BF717D"/>
    <w:rsid w:val="00C109F2"/>
    <w:rsid w:val="00C1393B"/>
    <w:rsid w:val="00C20F3C"/>
    <w:rsid w:val="00C239B9"/>
    <w:rsid w:val="00C25574"/>
    <w:rsid w:val="00C25907"/>
    <w:rsid w:val="00C26EDB"/>
    <w:rsid w:val="00C41276"/>
    <w:rsid w:val="00C41D44"/>
    <w:rsid w:val="00C43AB3"/>
    <w:rsid w:val="00C65A69"/>
    <w:rsid w:val="00C70F00"/>
    <w:rsid w:val="00C73478"/>
    <w:rsid w:val="00C83894"/>
    <w:rsid w:val="00C9103C"/>
    <w:rsid w:val="00CA6EDE"/>
    <w:rsid w:val="00CB315E"/>
    <w:rsid w:val="00CB45A8"/>
    <w:rsid w:val="00CC1E5A"/>
    <w:rsid w:val="00CC515A"/>
    <w:rsid w:val="00CD0716"/>
    <w:rsid w:val="00CD188C"/>
    <w:rsid w:val="00CD6DD4"/>
    <w:rsid w:val="00CF4423"/>
    <w:rsid w:val="00CF6F2B"/>
    <w:rsid w:val="00D02506"/>
    <w:rsid w:val="00D05EBA"/>
    <w:rsid w:val="00D13B54"/>
    <w:rsid w:val="00D148AE"/>
    <w:rsid w:val="00D15D02"/>
    <w:rsid w:val="00D2238B"/>
    <w:rsid w:val="00D24392"/>
    <w:rsid w:val="00D271DB"/>
    <w:rsid w:val="00D45DF3"/>
    <w:rsid w:val="00D6248B"/>
    <w:rsid w:val="00D7041C"/>
    <w:rsid w:val="00D90E54"/>
    <w:rsid w:val="00DA31B6"/>
    <w:rsid w:val="00DC24E4"/>
    <w:rsid w:val="00DC3191"/>
    <w:rsid w:val="00DD50A9"/>
    <w:rsid w:val="00E00C52"/>
    <w:rsid w:val="00E050C2"/>
    <w:rsid w:val="00E257B1"/>
    <w:rsid w:val="00E270AF"/>
    <w:rsid w:val="00E32EF7"/>
    <w:rsid w:val="00E427C7"/>
    <w:rsid w:val="00E532EB"/>
    <w:rsid w:val="00E6044B"/>
    <w:rsid w:val="00E71584"/>
    <w:rsid w:val="00E76A55"/>
    <w:rsid w:val="00E829A2"/>
    <w:rsid w:val="00E86506"/>
    <w:rsid w:val="00E93DB9"/>
    <w:rsid w:val="00EA06FE"/>
    <w:rsid w:val="00EC0016"/>
    <w:rsid w:val="00ED0A62"/>
    <w:rsid w:val="00ED483C"/>
    <w:rsid w:val="00ED57C6"/>
    <w:rsid w:val="00EE1E68"/>
    <w:rsid w:val="00EF45BC"/>
    <w:rsid w:val="00F0380F"/>
    <w:rsid w:val="00F062EE"/>
    <w:rsid w:val="00F26BCA"/>
    <w:rsid w:val="00F27664"/>
    <w:rsid w:val="00F31E43"/>
    <w:rsid w:val="00F322A4"/>
    <w:rsid w:val="00F41492"/>
    <w:rsid w:val="00F420B7"/>
    <w:rsid w:val="00F43777"/>
    <w:rsid w:val="00F460FC"/>
    <w:rsid w:val="00F523FD"/>
    <w:rsid w:val="00F5714C"/>
    <w:rsid w:val="00F71322"/>
    <w:rsid w:val="00F77422"/>
    <w:rsid w:val="00F91BBF"/>
    <w:rsid w:val="00F94E8B"/>
    <w:rsid w:val="00FA7389"/>
    <w:rsid w:val="00FB5DCC"/>
    <w:rsid w:val="00FB6D8B"/>
    <w:rsid w:val="00FD46F5"/>
    <w:rsid w:val="00FD67D6"/>
    <w:rsid w:val="00FD6CF9"/>
    <w:rsid w:val="00FE783A"/>
    <w:rsid w:val="00FF0DC6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0715B"/>
  <w15:docId w15:val="{562C0F2E-7E59-4679-B070-92F40696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7BF6"/>
    <w:rPr>
      <w:rFonts w:ascii="Times New Roman" w:eastAsia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9202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qFormat/>
    <w:rsid w:val="00987D3C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B92026"/>
    <w:pPr>
      <w:spacing w:before="240" w:after="60" w:line="360" w:lineRule="auto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87BF6"/>
    <w:pPr>
      <w:ind w:left="720"/>
      <w:contextualSpacing/>
    </w:pPr>
  </w:style>
  <w:style w:type="paragraph" w:styleId="a5">
    <w:name w:val="Body Text"/>
    <w:basedOn w:val="a0"/>
    <w:link w:val="a6"/>
    <w:rsid w:val="009F10F5"/>
  </w:style>
  <w:style w:type="character" w:customStyle="1" w:styleId="a6">
    <w:name w:val="Основной текст Знак"/>
    <w:basedOn w:val="a1"/>
    <w:link w:val="a5"/>
    <w:rsid w:val="009F10F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2"/>
    <w:uiPriority w:val="59"/>
    <w:rsid w:val="007D1C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0"/>
    <w:link w:val="20"/>
    <w:uiPriority w:val="99"/>
    <w:unhideWhenUsed/>
    <w:rsid w:val="00BE724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BE724A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987D3C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1"/>
    <w:link w:val="1"/>
    <w:uiPriority w:val="9"/>
    <w:rsid w:val="00B920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uiPriority w:val="9"/>
    <w:rsid w:val="00B92026"/>
    <w:rPr>
      <w:rFonts w:eastAsia="Times New Roman"/>
      <w:b/>
      <w:bCs/>
      <w:i/>
      <w:iCs/>
      <w:sz w:val="26"/>
      <w:szCs w:val="26"/>
    </w:rPr>
  </w:style>
  <w:style w:type="paragraph" w:styleId="a8">
    <w:name w:val="Plain Text"/>
    <w:basedOn w:val="a0"/>
    <w:link w:val="a9"/>
    <w:rsid w:val="00B92026"/>
    <w:pPr>
      <w:spacing w:line="360" w:lineRule="auto"/>
      <w:jc w:val="both"/>
    </w:pPr>
    <w:rPr>
      <w:rFonts w:ascii="Courier New" w:hAnsi="Courier New" w:cs="Courier New"/>
      <w:sz w:val="20"/>
    </w:rPr>
  </w:style>
  <w:style w:type="character" w:customStyle="1" w:styleId="a9">
    <w:name w:val="Текст Знак"/>
    <w:basedOn w:val="a1"/>
    <w:link w:val="a8"/>
    <w:rsid w:val="00B92026"/>
    <w:rPr>
      <w:rFonts w:ascii="Courier New" w:eastAsia="Times New Roman" w:hAnsi="Courier New" w:cs="Courier New"/>
    </w:rPr>
  </w:style>
  <w:style w:type="paragraph" w:customStyle="1" w:styleId="Heading">
    <w:name w:val="Heading"/>
    <w:rsid w:val="00530EB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a">
    <w:name w:val="List Number"/>
    <w:basedOn w:val="a0"/>
    <w:semiHidden/>
    <w:rsid w:val="00530EBC"/>
    <w:pPr>
      <w:widowControl w:val="0"/>
      <w:tabs>
        <w:tab w:val="num" w:pos="600"/>
      </w:tabs>
      <w:overflowPunct w:val="0"/>
      <w:autoSpaceDE w:val="0"/>
      <w:autoSpaceDN w:val="0"/>
      <w:adjustRightInd w:val="0"/>
      <w:spacing w:before="60" w:after="60"/>
      <w:ind w:left="600" w:hanging="600"/>
      <w:jc w:val="both"/>
    </w:pPr>
  </w:style>
  <w:style w:type="paragraph" w:styleId="21">
    <w:name w:val="List Number 2"/>
    <w:basedOn w:val="a0"/>
    <w:semiHidden/>
    <w:rsid w:val="00530EBC"/>
    <w:pPr>
      <w:widowControl w:val="0"/>
      <w:tabs>
        <w:tab w:val="left" w:pos="720"/>
        <w:tab w:val="num" w:pos="1440"/>
      </w:tabs>
      <w:overflowPunct w:val="0"/>
      <w:autoSpaceDE w:val="0"/>
      <w:autoSpaceDN w:val="0"/>
      <w:adjustRightInd w:val="0"/>
      <w:ind w:left="1440" w:hanging="960"/>
      <w:jc w:val="both"/>
    </w:pPr>
  </w:style>
  <w:style w:type="paragraph" w:customStyle="1" w:styleId="ConsPlusNormal">
    <w:name w:val="ConsPlusNormal"/>
    <w:rsid w:val="00F7132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Arial" w:eastAsia="Times New Roman" w:hAnsi="Arial" w:cs="Arial"/>
    </w:rPr>
  </w:style>
  <w:style w:type="paragraph" w:customStyle="1" w:styleId="1-1">
    <w:name w:val="Подзаголовок1-1"/>
    <w:basedOn w:val="a0"/>
    <w:next w:val="a0"/>
    <w:rsid w:val="00F71322"/>
    <w:pPr>
      <w:autoSpaceDE w:val="0"/>
      <w:autoSpaceDN w:val="0"/>
      <w:adjustRightInd w:val="0"/>
      <w:jc w:val="center"/>
    </w:pPr>
    <w:rPr>
      <w:rFonts w:ascii="Vanta Bold" w:hAnsi="Vanta Bold"/>
      <w:caps/>
      <w:sz w:val="22"/>
      <w:szCs w:val="22"/>
    </w:rPr>
  </w:style>
  <w:style w:type="paragraph" w:customStyle="1" w:styleId="11">
    <w:name w:val="Заголовок1"/>
    <w:basedOn w:val="a0"/>
    <w:next w:val="a0"/>
    <w:rsid w:val="00F71322"/>
    <w:pPr>
      <w:autoSpaceDE w:val="0"/>
      <w:autoSpaceDN w:val="0"/>
      <w:adjustRightInd w:val="0"/>
      <w:jc w:val="center"/>
    </w:pPr>
    <w:rPr>
      <w:rFonts w:ascii="Vanta Black" w:hAnsi="Vanta Black"/>
      <w:b/>
      <w:bCs/>
      <w:caps/>
      <w:sz w:val="32"/>
      <w:szCs w:val="32"/>
    </w:rPr>
  </w:style>
  <w:style w:type="paragraph" w:customStyle="1" w:styleId="Preformat">
    <w:name w:val="Preformat"/>
    <w:rsid w:val="009D71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b">
    <w:name w:val="Hyperlink"/>
    <w:basedOn w:val="a1"/>
    <w:rsid w:val="009D71A8"/>
    <w:rPr>
      <w:rFonts w:ascii="Arial" w:hAnsi="Arial" w:cs="Arial"/>
      <w:i/>
      <w:iCs/>
      <w:sz w:val="18"/>
      <w:szCs w:val="18"/>
    </w:rPr>
  </w:style>
  <w:style w:type="paragraph" w:customStyle="1" w:styleId="Context">
    <w:name w:val="Context"/>
    <w:rsid w:val="009D71A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styleId="ac">
    <w:name w:val="Subtitle"/>
    <w:basedOn w:val="a0"/>
    <w:link w:val="ad"/>
    <w:qFormat/>
    <w:rsid w:val="009D71A8"/>
    <w:pPr>
      <w:jc w:val="center"/>
    </w:pPr>
    <w:rPr>
      <w:sz w:val="32"/>
      <w:szCs w:val="24"/>
    </w:rPr>
  </w:style>
  <w:style w:type="character" w:customStyle="1" w:styleId="ad">
    <w:name w:val="Подзаголовок Знак"/>
    <w:basedOn w:val="a1"/>
    <w:link w:val="ac"/>
    <w:rsid w:val="009D71A8"/>
    <w:rPr>
      <w:rFonts w:ascii="Times New Roman" w:eastAsia="Times New Roman" w:hAnsi="Times New Roman"/>
      <w:sz w:val="32"/>
      <w:szCs w:val="24"/>
    </w:rPr>
  </w:style>
  <w:style w:type="paragraph" w:styleId="ae">
    <w:name w:val="footer"/>
    <w:basedOn w:val="a0"/>
    <w:link w:val="af"/>
    <w:uiPriority w:val="99"/>
    <w:rsid w:val="009D71A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">
    <w:name w:val="Нижний колонтитул Знак"/>
    <w:basedOn w:val="a1"/>
    <w:link w:val="ae"/>
    <w:uiPriority w:val="99"/>
    <w:rsid w:val="009D71A8"/>
    <w:rPr>
      <w:rFonts w:ascii="Arial" w:eastAsia="Times New Roman" w:hAnsi="Arial" w:cs="Arial"/>
      <w:sz w:val="18"/>
      <w:szCs w:val="18"/>
    </w:rPr>
  </w:style>
  <w:style w:type="character" w:styleId="af0">
    <w:name w:val="page number"/>
    <w:basedOn w:val="a1"/>
    <w:rsid w:val="009D71A8"/>
  </w:style>
  <w:style w:type="paragraph" w:styleId="af1">
    <w:name w:val="header"/>
    <w:basedOn w:val="a0"/>
    <w:link w:val="af2"/>
    <w:uiPriority w:val="99"/>
    <w:rsid w:val="009D71A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2">
    <w:name w:val="Верхний колонтитул Знак"/>
    <w:basedOn w:val="a1"/>
    <w:link w:val="af1"/>
    <w:uiPriority w:val="99"/>
    <w:rsid w:val="009D71A8"/>
    <w:rPr>
      <w:rFonts w:ascii="Arial" w:eastAsia="Times New Roman" w:hAnsi="Arial" w:cs="Arial"/>
      <w:sz w:val="18"/>
      <w:szCs w:val="18"/>
    </w:rPr>
  </w:style>
  <w:style w:type="character" w:styleId="af3">
    <w:name w:val="FollowedHyperlink"/>
    <w:basedOn w:val="a1"/>
    <w:rsid w:val="009D71A8"/>
    <w:rPr>
      <w:color w:val="800080"/>
      <w:u w:val="single"/>
    </w:rPr>
  </w:style>
  <w:style w:type="paragraph" w:styleId="af4">
    <w:name w:val="Balloon Text"/>
    <w:basedOn w:val="a0"/>
    <w:link w:val="af5"/>
    <w:rsid w:val="009D71A8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9D71A8"/>
    <w:rPr>
      <w:rFonts w:ascii="Tahoma" w:eastAsia="Times New Roman" w:hAnsi="Tahoma" w:cs="Tahoma"/>
      <w:sz w:val="16"/>
      <w:szCs w:val="16"/>
    </w:rPr>
  </w:style>
  <w:style w:type="character" w:styleId="af6">
    <w:name w:val="annotation reference"/>
    <w:basedOn w:val="a1"/>
    <w:uiPriority w:val="99"/>
    <w:semiHidden/>
    <w:unhideWhenUsed/>
    <w:rsid w:val="00E270AF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E270AF"/>
    <w:rPr>
      <w:sz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E270AF"/>
    <w:rPr>
      <w:rFonts w:ascii="Times New Roman" w:eastAsia="Times New Roman" w:hAnsi="Times New Roman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270A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270AF"/>
    <w:rPr>
      <w:rFonts w:ascii="Times New Roman" w:eastAsia="Times New Roman" w:hAnsi="Times New Roman"/>
      <w:b/>
      <w:bCs/>
    </w:rPr>
  </w:style>
  <w:style w:type="paragraph" w:styleId="afb">
    <w:name w:val="No Spacing"/>
    <w:uiPriority w:val="1"/>
    <w:qFormat/>
    <w:rsid w:val="004719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Title">
    <w:name w:val="ConsTitle"/>
    <w:rsid w:val="004719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c">
    <w:name w:val="Title"/>
    <w:basedOn w:val="a0"/>
    <w:link w:val="afd"/>
    <w:qFormat/>
    <w:rsid w:val="0047197A"/>
    <w:pPr>
      <w:jc w:val="center"/>
    </w:pPr>
    <w:rPr>
      <w:b/>
      <w:sz w:val="44"/>
    </w:rPr>
  </w:style>
  <w:style w:type="character" w:customStyle="1" w:styleId="afd">
    <w:name w:val="Заголовок Знак"/>
    <w:basedOn w:val="a1"/>
    <w:link w:val="afc"/>
    <w:rsid w:val="0047197A"/>
    <w:rPr>
      <w:rFonts w:ascii="Times New Roman" w:eastAsia="Times New Roman" w:hAnsi="Times New Roman"/>
      <w:b/>
      <w:sz w:val="44"/>
    </w:rPr>
  </w:style>
  <w:style w:type="paragraph" w:customStyle="1" w:styleId="ConsPlusNonformat">
    <w:name w:val="ConsPlusNonformat"/>
    <w:uiPriority w:val="99"/>
    <w:rsid w:val="004719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e">
    <w:name w:val="footnote text"/>
    <w:basedOn w:val="a0"/>
    <w:link w:val="aff"/>
    <w:uiPriority w:val="99"/>
    <w:semiHidden/>
    <w:unhideWhenUsed/>
    <w:rsid w:val="00D02506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D02506"/>
    <w:rPr>
      <w:rFonts w:ascii="Times New Roman" w:eastAsia="Times New Roman" w:hAnsi="Times New Roman"/>
    </w:rPr>
  </w:style>
  <w:style w:type="character" w:styleId="aff0">
    <w:name w:val="footnote reference"/>
    <w:basedOn w:val="a1"/>
    <w:uiPriority w:val="99"/>
    <w:unhideWhenUsed/>
    <w:rsid w:val="00D02506"/>
    <w:rPr>
      <w:b/>
      <w:bCs/>
      <w:spacing w:val="-3"/>
      <w:sz w:val="24"/>
      <w:szCs w:val="24"/>
      <w:vertAlign w:val="superscript"/>
    </w:rPr>
  </w:style>
  <w:style w:type="paragraph" w:customStyle="1" w:styleId="FR1">
    <w:name w:val="FR1"/>
    <w:rsid w:val="00092BC0"/>
    <w:pPr>
      <w:widowControl w:val="0"/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ascii="Times New Roman" w:eastAsia="Times New Roman" w:hAnsi="Times New Roman"/>
      <w:i/>
    </w:rPr>
  </w:style>
  <w:style w:type="paragraph" w:customStyle="1" w:styleId="a">
    <w:name w:val="РАЗДЕЛ"/>
    <w:basedOn w:val="a5"/>
    <w:qFormat/>
    <w:rsid w:val="006E6BB6"/>
    <w:pPr>
      <w:numPr>
        <w:numId w:val="14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6E6BB6"/>
    <w:pPr>
      <w:numPr>
        <w:ilvl w:val="1"/>
        <w:numId w:val="14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6E6BB6"/>
    <w:pPr>
      <w:numPr>
        <w:ilvl w:val="3"/>
        <w:numId w:val="14"/>
      </w:numPr>
      <w:spacing w:after="120"/>
      <w:jc w:val="both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6E6BB6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6E6BB6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6E6BB6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qFormat/>
    <w:rsid w:val="006E6BB6"/>
    <w:pPr>
      <w:numPr>
        <w:ilvl w:val="5"/>
      </w:numPr>
      <w:tabs>
        <w:tab w:val="left" w:pos="1701"/>
      </w:tabs>
    </w:pPr>
    <w:rPr>
      <w:rFonts w:eastAsia="Calibri"/>
    </w:rPr>
  </w:style>
  <w:style w:type="paragraph" w:styleId="aff1">
    <w:name w:val="Normal (Web)"/>
    <w:basedOn w:val="a0"/>
    <w:uiPriority w:val="99"/>
    <w:semiHidden/>
    <w:unhideWhenUsed/>
    <w:rsid w:val="000B62A6"/>
    <w:pPr>
      <w:spacing w:before="100" w:beforeAutospacing="1" w:after="100" w:afterAutospacing="1"/>
    </w:pPr>
    <w:rPr>
      <w:szCs w:val="24"/>
    </w:rPr>
  </w:style>
  <w:style w:type="character" w:styleId="aff2">
    <w:name w:val="Strong"/>
    <w:basedOn w:val="a1"/>
    <w:uiPriority w:val="22"/>
    <w:qFormat/>
    <w:rsid w:val="00F31E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681B8-5516-48A1-AF5C-084E2737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4037</Words>
  <Characters>23015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OEK</Company>
  <LinksUpToDate>false</LinksUpToDate>
  <CharactersWithSpaces>26999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 П.В.</dc:creator>
  <cp:lastModifiedBy>Sazhin Sergey</cp:lastModifiedBy>
  <cp:revision>10</cp:revision>
  <cp:lastPrinted>2010-12-01T06:17:00Z</cp:lastPrinted>
  <dcterms:created xsi:type="dcterms:W3CDTF">2022-12-13T02:49:00Z</dcterms:created>
  <dcterms:modified xsi:type="dcterms:W3CDTF">2023-08-02T08:26:00Z</dcterms:modified>
</cp:coreProperties>
</file>